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A8B55" w14:textId="7BA4BA23" w:rsidR="00E20D28" w:rsidRPr="00475DB8" w:rsidRDefault="00E20D28" w:rsidP="00E20D28">
      <w:pPr>
        <w:pBdr>
          <w:top w:val="nil"/>
          <w:left w:val="nil"/>
          <w:bottom w:val="nil"/>
          <w:right w:val="nil"/>
          <w:between w:val="nil"/>
        </w:pBdr>
        <w:ind w:left="5954"/>
        <w:jc w:val="right"/>
        <w:rPr>
          <w:lang w:val="uk-UA"/>
        </w:rPr>
      </w:pPr>
      <w:bookmarkStart w:id="0" w:name="_Hlk157529416"/>
      <w:r w:rsidRPr="009158E0">
        <w:t xml:space="preserve">Додаток </w:t>
      </w:r>
      <w:r w:rsidR="001E6E7D">
        <w:rPr>
          <w:lang w:val="uk-UA"/>
        </w:rPr>
        <w:t>93</w:t>
      </w:r>
    </w:p>
    <w:p w14:paraId="05EFE2D8" w14:textId="77777777" w:rsidR="00E20D28" w:rsidRPr="009158E0" w:rsidRDefault="00E20D28" w:rsidP="00E20D28">
      <w:pPr>
        <w:pBdr>
          <w:top w:val="nil"/>
          <w:left w:val="nil"/>
          <w:bottom w:val="nil"/>
          <w:right w:val="nil"/>
          <w:between w:val="nil"/>
        </w:pBdr>
        <w:ind w:left="5954"/>
        <w:jc w:val="right"/>
      </w:pPr>
      <w:r w:rsidRPr="009158E0">
        <w:t>до рішення виконавчого комітету</w:t>
      </w:r>
    </w:p>
    <w:p w14:paraId="5EDE3D54" w14:textId="6D7119B3" w:rsidR="00E20D28" w:rsidRPr="009158E0" w:rsidRDefault="00E20D28" w:rsidP="00E20D28">
      <w:pPr>
        <w:pBdr>
          <w:top w:val="nil"/>
          <w:left w:val="nil"/>
          <w:bottom w:val="nil"/>
          <w:right w:val="nil"/>
          <w:between w:val="nil"/>
        </w:pBdr>
        <w:ind w:left="5954"/>
        <w:jc w:val="center"/>
      </w:pPr>
      <w:r>
        <w:rPr>
          <w:lang w:val="uk-UA"/>
        </w:rPr>
        <w:t xml:space="preserve">  </w:t>
      </w:r>
      <w:r w:rsidR="00896704" w:rsidRPr="00896704">
        <w:rPr>
          <w:lang w:val="uk-UA"/>
        </w:rPr>
        <w:t>від 28.03.2025р. №227/0/6-25</w:t>
      </w:r>
      <w:bookmarkStart w:id="1" w:name="_GoBack"/>
      <w:bookmarkEnd w:id="1"/>
    </w:p>
    <w:p w14:paraId="0EE39696" w14:textId="77777777" w:rsidR="00E20D28" w:rsidRPr="00C9041F" w:rsidRDefault="00E20D28" w:rsidP="00E20D28">
      <w:pPr>
        <w:spacing w:before="60"/>
        <w:ind w:firstLine="567"/>
        <w:jc w:val="right"/>
        <w:rPr>
          <w:b/>
          <w:smallCaps/>
        </w:rPr>
      </w:pPr>
    </w:p>
    <w:p w14:paraId="4C14AE84" w14:textId="77777777" w:rsidR="00E20D28" w:rsidRPr="00C9041F" w:rsidRDefault="00E20D28" w:rsidP="00E20D28">
      <w:pPr>
        <w:spacing w:before="60"/>
        <w:ind w:firstLine="567"/>
        <w:jc w:val="center"/>
        <w:rPr>
          <w:b/>
          <w:smallCaps/>
        </w:rPr>
      </w:pPr>
    </w:p>
    <w:p w14:paraId="5077D65E" w14:textId="77777777" w:rsidR="00E20D28" w:rsidRPr="00C9041F" w:rsidRDefault="00E20D28" w:rsidP="00E20D28">
      <w:pPr>
        <w:spacing w:before="60"/>
        <w:ind w:firstLine="567"/>
        <w:jc w:val="center"/>
      </w:pPr>
      <w:r w:rsidRPr="00C9041F">
        <w:rPr>
          <w:b/>
          <w:smallCaps/>
        </w:rPr>
        <w:t>ІНФОРМАЦІЙНА КАРТКА</w:t>
      </w:r>
    </w:p>
    <w:p w14:paraId="2067BAE1" w14:textId="77777777" w:rsidR="00E20D28" w:rsidRPr="00C9041F" w:rsidRDefault="00E20D28" w:rsidP="00E20D28">
      <w:pPr>
        <w:ind w:firstLine="567"/>
        <w:jc w:val="center"/>
        <w:rPr>
          <w:b/>
          <w:smallCaps/>
        </w:rPr>
      </w:pPr>
      <w:r w:rsidRPr="00C9041F">
        <w:rPr>
          <w:b/>
          <w:smallCaps/>
        </w:rPr>
        <w:t>АДМІНІСТРАТИВНОЇ ПОСЛУГИ</w:t>
      </w:r>
    </w:p>
    <w:p w14:paraId="4678FE56" w14:textId="77777777" w:rsidR="00E20D28" w:rsidRPr="00C9041F" w:rsidRDefault="00E20D28" w:rsidP="00E20D28">
      <w:pPr>
        <w:ind w:firstLine="567"/>
        <w:jc w:val="center"/>
        <w:rPr>
          <w:b/>
          <w:smallCaps/>
        </w:rPr>
      </w:pPr>
    </w:p>
    <w:p w14:paraId="2B4B1261" w14:textId="0A4696F6" w:rsidR="00B00D1A" w:rsidRPr="003A313F" w:rsidRDefault="00337168" w:rsidP="00B00D1A">
      <w:pPr>
        <w:jc w:val="center"/>
        <w:rPr>
          <w:b/>
          <w:bCs/>
          <w:sz w:val="28"/>
          <w:szCs w:val="28"/>
          <w:u w:val="single"/>
          <w:lang w:val="uk-UA" w:eastAsia="uk-UA"/>
        </w:rPr>
      </w:pPr>
      <w:r>
        <w:rPr>
          <w:b/>
          <w:bCs/>
          <w:u w:val="single"/>
          <w:lang w:val="uk-UA"/>
        </w:rPr>
        <w:t>ОФОРМЛЕННЯ ПАСПОРТА ПРИВ’ЯЗКИ ТИМЧАСОВОЇ СПОРУДИ ДЛЯ ПРОВАДЖЕННЯ ПІДПРИЄМНИЦЬКОЇ ДІЯЛЬНОСТІ</w:t>
      </w:r>
    </w:p>
    <w:p w14:paraId="72EE2C6A" w14:textId="7DA54602" w:rsidR="00E20D28" w:rsidRPr="00C9041F" w:rsidRDefault="00E20D28" w:rsidP="00E20D28">
      <w:pPr>
        <w:jc w:val="center"/>
        <w:rPr>
          <w:sz w:val="16"/>
          <w:szCs w:val="16"/>
        </w:rPr>
      </w:pPr>
      <w:r w:rsidRPr="00C9041F">
        <w:rPr>
          <w:smallCaps/>
          <w:sz w:val="16"/>
          <w:szCs w:val="16"/>
        </w:rPr>
        <w:t>(</w:t>
      </w:r>
      <w:r w:rsidRPr="00C9041F">
        <w:rPr>
          <w:sz w:val="16"/>
          <w:szCs w:val="16"/>
        </w:rPr>
        <w:t>назва адміністративної послуги)</w:t>
      </w:r>
    </w:p>
    <w:p w14:paraId="362AD8B7" w14:textId="77777777" w:rsidR="00E20D28" w:rsidRPr="00C9041F" w:rsidRDefault="00E20D28" w:rsidP="00E20D28">
      <w:pPr>
        <w:ind w:firstLine="567"/>
        <w:jc w:val="center"/>
        <w:rPr>
          <w:b/>
          <w:u w:val="single"/>
        </w:rPr>
      </w:pPr>
    </w:p>
    <w:p w14:paraId="24C8C836" w14:textId="22A98688" w:rsidR="00E20D28" w:rsidRPr="007E3181" w:rsidRDefault="00E20D28" w:rsidP="00E20D28">
      <w:pPr>
        <w:tabs>
          <w:tab w:val="left" w:pos="-360"/>
        </w:tabs>
        <w:jc w:val="center"/>
        <w:rPr>
          <w:sz w:val="28"/>
          <w:szCs w:val="28"/>
          <w:u w:val="single"/>
        </w:rPr>
      </w:pPr>
      <w:bookmarkStart w:id="2" w:name="_heading=h.gjdgxs" w:colFirst="0" w:colLast="0"/>
      <w:bookmarkEnd w:id="2"/>
      <w:r w:rsidRPr="007E3181">
        <w:rPr>
          <w:b/>
          <w:sz w:val="28"/>
          <w:szCs w:val="28"/>
          <w:u w:val="single"/>
        </w:rPr>
        <w:t xml:space="preserve">Управління по роботі з активами </w:t>
      </w:r>
      <w:r w:rsidR="00DC1DDA">
        <w:rPr>
          <w:b/>
          <w:sz w:val="28"/>
          <w:szCs w:val="28"/>
          <w:u w:val="single"/>
          <w:lang w:val="uk-UA"/>
        </w:rPr>
        <w:t>Самарівської</w:t>
      </w:r>
      <w:r w:rsidRPr="007E3181">
        <w:rPr>
          <w:b/>
          <w:sz w:val="28"/>
          <w:szCs w:val="28"/>
          <w:u w:val="single"/>
        </w:rPr>
        <w:t xml:space="preserve"> міської ради</w:t>
      </w:r>
    </w:p>
    <w:p w14:paraId="45B59064" w14:textId="77777777" w:rsidR="00E20D28" w:rsidRPr="00C9041F" w:rsidRDefault="00E20D28" w:rsidP="00E20D28">
      <w:pPr>
        <w:jc w:val="center"/>
        <w:rPr>
          <w:sz w:val="16"/>
          <w:szCs w:val="16"/>
          <w:highlight w:val="white"/>
        </w:rPr>
      </w:pPr>
      <w:r w:rsidRPr="00C9041F">
        <w:rPr>
          <w:sz w:val="16"/>
          <w:szCs w:val="16"/>
          <w:highlight w:val="white"/>
        </w:rPr>
        <w:t>(найменування суб’єкта надання адміністративної послуги)</w:t>
      </w:r>
    </w:p>
    <w:p w14:paraId="61711ED3" w14:textId="0D91D6F8" w:rsidR="00E20D28" w:rsidRPr="00DF5601" w:rsidRDefault="00E20D28" w:rsidP="00DF5601">
      <w:pPr>
        <w:jc w:val="center"/>
        <w:rPr>
          <w:b/>
          <w:sz w:val="26"/>
          <w:szCs w:val="26"/>
          <w:u w:val="single"/>
          <w:lang w:val="uk-UA"/>
        </w:rPr>
      </w:pPr>
      <w:r>
        <w:rPr>
          <w:bCs/>
          <w:sz w:val="26"/>
          <w:szCs w:val="26"/>
          <w:lang w:val="uk-UA"/>
        </w:rPr>
        <w:t>__________________________</w:t>
      </w:r>
      <w:r w:rsidRPr="00181503">
        <w:rPr>
          <w:b/>
          <w:sz w:val="26"/>
          <w:szCs w:val="26"/>
          <w:u w:val="single"/>
          <w:lang w:val="uk-UA"/>
        </w:rPr>
        <w:t>0</w:t>
      </w:r>
      <w:r w:rsidR="00337168">
        <w:rPr>
          <w:b/>
          <w:sz w:val="26"/>
          <w:szCs w:val="26"/>
          <w:u w:val="single"/>
          <w:lang w:val="uk-UA"/>
        </w:rPr>
        <w:t>019</w:t>
      </w:r>
      <w:r w:rsidR="00A25579">
        <w:rPr>
          <w:b/>
          <w:sz w:val="26"/>
          <w:szCs w:val="26"/>
          <w:u w:val="single"/>
          <w:lang w:val="uk-UA"/>
        </w:rPr>
        <w:t>0</w:t>
      </w:r>
      <w:r>
        <w:rPr>
          <w:bCs/>
          <w:sz w:val="26"/>
          <w:szCs w:val="26"/>
          <w:lang w:val="uk-UA"/>
        </w:rPr>
        <w:t>___________________________</w:t>
      </w:r>
    </w:p>
    <w:p w14:paraId="4BB85DF7" w14:textId="77777777" w:rsidR="00E20D28" w:rsidRPr="005120B5" w:rsidRDefault="00E20D28" w:rsidP="00E20D28">
      <w:pPr>
        <w:jc w:val="center"/>
        <w:rPr>
          <w:bCs/>
          <w:i/>
          <w:iCs/>
          <w:lang w:val="uk-UA"/>
        </w:rPr>
      </w:pPr>
      <w:r w:rsidRPr="005E0778">
        <w:rPr>
          <w:lang w:val="uk-UA"/>
        </w:rPr>
        <w:t>(</w:t>
      </w:r>
      <w:r w:rsidRPr="005120B5">
        <w:rPr>
          <w:bCs/>
          <w:i/>
          <w:iCs/>
          <w:lang w:val="uk-UA"/>
        </w:rPr>
        <w:t>ідентифікатор послуги згідно з реєстром адміністративних послуг)</w:t>
      </w:r>
    </w:p>
    <w:p w14:paraId="7AF9BA59" w14:textId="77777777" w:rsidR="00E20D28" w:rsidRDefault="00E20D28" w:rsidP="00E20D28">
      <w:pPr>
        <w:rPr>
          <w:b/>
          <w:sz w:val="28"/>
          <w:szCs w:val="28"/>
          <w:lang w:val="uk-UA" w:eastAsia="uk-UA"/>
        </w:rPr>
      </w:pPr>
    </w:p>
    <w:p w14:paraId="281BA966" w14:textId="77777777" w:rsidR="005120B5" w:rsidRPr="00C461B5" w:rsidRDefault="005120B5" w:rsidP="005C7DEA">
      <w:pPr>
        <w:rPr>
          <w:sz w:val="20"/>
          <w:szCs w:val="20"/>
          <w:highlight w:val="yellow"/>
          <w:lang w:val="uk-UA"/>
        </w:rPr>
      </w:pPr>
    </w:p>
    <w:tbl>
      <w:tblPr>
        <w:tblpPr w:leftFromText="180" w:rightFromText="180" w:vertAnchor="text" w:tblpY="1"/>
        <w:tblOverlap w:val="neve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2748"/>
        <w:gridCol w:w="862"/>
        <w:gridCol w:w="1547"/>
        <w:gridCol w:w="2126"/>
        <w:gridCol w:w="1843"/>
        <w:gridCol w:w="16"/>
      </w:tblGrid>
      <w:tr w:rsidR="005C7DEA" w:rsidRPr="00C461B5" w14:paraId="58AC40C0" w14:textId="77777777" w:rsidTr="00E20D28">
        <w:tc>
          <w:tcPr>
            <w:tcW w:w="9763" w:type="dxa"/>
            <w:gridSpan w:val="7"/>
            <w:shd w:val="clear" w:color="auto" w:fill="auto"/>
          </w:tcPr>
          <w:bookmarkEnd w:id="0"/>
          <w:p w14:paraId="6EA1EC86" w14:textId="38627D0C" w:rsidR="005C7DEA" w:rsidRDefault="00563EA1" w:rsidP="00DB0A60">
            <w:pPr>
              <w:tabs>
                <w:tab w:val="left" w:pos="6270"/>
              </w:tabs>
              <w:jc w:val="center"/>
              <w:rPr>
                <w:rStyle w:val="2"/>
                <w:bCs w:val="0"/>
              </w:rPr>
            </w:pPr>
            <w:r>
              <w:rPr>
                <w:rStyle w:val="2"/>
              </w:rPr>
              <w:t xml:space="preserve">1. </w:t>
            </w:r>
            <w:r w:rsidR="005C7DEA" w:rsidRPr="007D7084">
              <w:rPr>
                <w:rStyle w:val="2"/>
              </w:rPr>
              <w:t>Інформація про суб’єкт</w:t>
            </w:r>
            <w:r w:rsidR="005C7DEA" w:rsidRPr="00DB0A60">
              <w:rPr>
                <w:rStyle w:val="2"/>
                <w:bCs w:val="0"/>
              </w:rPr>
              <w:t>а</w:t>
            </w:r>
            <w:r w:rsidR="005C7DEA" w:rsidRPr="007D7084">
              <w:rPr>
                <w:rStyle w:val="2"/>
              </w:rPr>
              <w:t xml:space="preserve"> надання адміністративної послуги</w:t>
            </w:r>
          </w:p>
          <w:p w14:paraId="54FBBDC6" w14:textId="77777777" w:rsidR="005C7DEA" w:rsidRPr="00BF12B4" w:rsidRDefault="005C7DEA" w:rsidP="00DB0A60">
            <w:pPr>
              <w:tabs>
                <w:tab w:val="left" w:pos="6270"/>
              </w:tabs>
              <w:jc w:val="center"/>
              <w:rPr>
                <w:rStyle w:val="2"/>
                <w:bCs w:val="0"/>
              </w:rPr>
            </w:pPr>
          </w:p>
        </w:tc>
      </w:tr>
      <w:tr w:rsidR="005C7DEA" w:rsidRPr="008C631E" w14:paraId="35A1A917" w14:textId="77777777" w:rsidTr="00332649">
        <w:tc>
          <w:tcPr>
            <w:tcW w:w="621" w:type="dxa"/>
            <w:shd w:val="clear" w:color="auto" w:fill="auto"/>
          </w:tcPr>
          <w:p w14:paraId="633CEE33" w14:textId="073873BE" w:rsidR="005C7DEA" w:rsidRPr="00BF12B4" w:rsidRDefault="005C7DEA" w:rsidP="00DB0A60">
            <w:pPr>
              <w:tabs>
                <w:tab w:val="left" w:pos="6270"/>
              </w:tabs>
              <w:jc w:val="center"/>
              <w:rPr>
                <w:rStyle w:val="2"/>
                <w:bCs w:val="0"/>
              </w:rPr>
            </w:pPr>
            <w:r>
              <w:rPr>
                <w:rStyle w:val="2"/>
              </w:rPr>
              <w:t>1.</w:t>
            </w:r>
            <w:r w:rsidR="00563EA1">
              <w:rPr>
                <w:rStyle w:val="2"/>
              </w:rPr>
              <w:t>1</w:t>
            </w:r>
          </w:p>
        </w:tc>
        <w:tc>
          <w:tcPr>
            <w:tcW w:w="5157" w:type="dxa"/>
            <w:gridSpan w:val="3"/>
            <w:shd w:val="clear" w:color="auto" w:fill="auto"/>
          </w:tcPr>
          <w:p w14:paraId="338AFC4F" w14:textId="77777777" w:rsidR="005C7DEA" w:rsidRPr="00631998" w:rsidRDefault="005C7DEA" w:rsidP="00DB0A60">
            <w:pPr>
              <w:tabs>
                <w:tab w:val="left" w:pos="6270"/>
              </w:tabs>
              <w:jc w:val="center"/>
              <w:rPr>
                <w:rStyle w:val="2"/>
                <w:b w:val="0"/>
                <w:bCs w:val="0"/>
              </w:rPr>
            </w:pPr>
            <w:r w:rsidRPr="00631998">
              <w:rPr>
                <w:rStyle w:val="2"/>
              </w:rPr>
              <w:t>Місцезнаходження суб’єкта надання адміністративної послуги</w:t>
            </w:r>
          </w:p>
        </w:tc>
        <w:tc>
          <w:tcPr>
            <w:tcW w:w="3985" w:type="dxa"/>
            <w:gridSpan w:val="3"/>
            <w:shd w:val="clear" w:color="auto" w:fill="auto"/>
          </w:tcPr>
          <w:p w14:paraId="307CCD3A" w14:textId="77777777" w:rsidR="00E20D28" w:rsidRPr="00C9041F" w:rsidRDefault="00E20D28" w:rsidP="00E20D28">
            <w:pPr>
              <w:jc w:val="both"/>
            </w:pPr>
            <w:r w:rsidRPr="00C9041F">
              <w:t xml:space="preserve">51200,  Дніпропетровська обл., </w:t>
            </w:r>
          </w:p>
          <w:p w14:paraId="3ED9EFFB" w14:textId="02A7819A" w:rsidR="00E20D28" w:rsidRPr="00C9041F" w:rsidRDefault="00E20D28" w:rsidP="00E20D28">
            <w:pPr>
              <w:jc w:val="both"/>
            </w:pPr>
            <w:r w:rsidRPr="00C9041F">
              <w:t xml:space="preserve">м. </w:t>
            </w:r>
            <w:r w:rsidR="007B2CDC">
              <w:rPr>
                <w:lang w:val="uk-UA"/>
              </w:rPr>
              <w:t>Самар</w:t>
            </w:r>
            <w:r w:rsidRPr="00C9041F">
              <w:t>,</w:t>
            </w:r>
          </w:p>
          <w:p w14:paraId="75FE3E1C" w14:textId="49D835B7" w:rsidR="005C7DEA" w:rsidRPr="00DE0432" w:rsidRDefault="00E20D28" w:rsidP="00E20D28">
            <w:pPr>
              <w:spacing w:line="300" w:lineRule="exact"/>
              <w:rPr>
                <w:rStyle w:val="2"/>
                <w:b w:val="0"/>
                <w:bCs w:val="0"/>
                <w:i/>
                <w:iCs/>
              </w:rPr>
            </w:pPr>
            <w:r w:rsidRPr="00C9041F">
              <w:t xml:space="preserve">вул. </w:t>
            </w:r>
            <w:r>
              <w:rPr>
                <w:lang w:val="uk-UA"/>
              </w:rPr>
              <w:t>Українська, 12</w:t>
            </w:r>
          </w:p>
        </w:tc>
      </w:tr>
      <w:tr w:rsidR="005C7DEA" w:rsidRPr="00C461B5" w14:paraId="112BA0F9" w14:textId="77777777" w:rsidTr="00332649">
        <w:tc>
          <w:tcPr>
            <w:tcW w:w="621" w:type="dxa"/>
            <w:shd w:val="clear" w:color="auto" w:fill="auto"/>
          </w:tcPr>
          <w:p w14:paraId="15E0A702" w14:textId="3D96877D" w:rsidR="005C7DEA" w:rsidRPr="00BF12B4" w:rsidRDefault="00563EA1" w:rsidP="00DB0A60">
            <w:pPr>
              <w:tabs>
                <w:tab w:val="left" w:pos="6270"/>
              </w:tabs>
              <w:jc w:val="center"/>
              <w:rPr>
                <w:rStyle w:val="2"/>
                <w:bCs w:val="0"/>
              </w:rPr>
            </w:pPr>
            <w:r>
              <w:rPr>
                <w:rStyle w:val="2"/>
              </w:rPr>
              <w:t>1.</w:t>
            </w:r>
            <w:r w:rsidR="005C7DEA">
              <w:rPr>
                <w:rStyle w:val="2"/>
              </w:rPr>
              <w:t>2.</w:t>
            </w:r>
          </w:p>
        </w:tc>
        <w:tc>
          <w:tcPr>
            <w:tcW w:w="5157" w:type="dxa"/>
            <w:gridSpan w:val="3"/>
            <w:shd w:val="clear" w:color="auto" w:fill="auto"/>
          </w:tcPr>
          <w:p w14:paraId="6673AE6C" w14:textId="77777777" w:rsidR="005C7DEA" w:rsidRPr="00631998" w:rsidRDefault="005C7DEA" w:rsidP="00DB0A60">
            <w:pPr>
              <w:tabs>
                <w:tab w:val="left" w:pos="6270"/>
              </w:tabs>
              <w:jc w:val="center"/>
              <w:rPr>
                <w:rStyle w:val="2"/>
                <w:b w:val="0"/>
                <w:bCs w:val="0"/>
              </w:rPr>
            </w:pPr>
            <w:r w:rsidRPr="00631998">
              <w:rPr>
                <w:rStyle w:val="2"/>
              </w:rPr>
              <w:t>Інформація щодо режиму роботи суб’єкта надання</w:t>
            </w:r>
            <w:r>
              <w:rPr>
                <w:rStyle w:val="2"/>
              </w:rPr>
              <w:t xml:space="preserve"> </w:t>
            </w:r>
            <w:r w:rsidRPr="00631998">
              <w:rPr>
                <w:rStyle w:val="2"/>
              </w:rPr>
              <w:t>адміністративної послуги</w:t>
            </w:r>
          </w:p>
        </w:tc>
        <w:tc>
          <w:tcPr>
            <w:tcW w:w="3985" w:type="dxa"/>
            <w:gridSpan w:val="3"/>
            <w:shd w:val="clear" w:color="auto" w:fill="auto"/>
          </w:tcPr>
          <w:p w14:paraId="71198745" w14:textId="77777777" w:rsidR="00E20D28" w:rsidRPr="00C9041F" w:rsidRDefault="00E20D28" w:rsidP="00E20D28">
            <w:pPr>
              <w:jc w:val="center"/>
              <w:rPr>
                <w:i/>
              </w:rPr>
            </w:pPr>
            <w:r w:rsidRPr="00C9041F">
              <w:rPr>
                <w:i/>
              </w:rPr>
              <w:t>Режим роботи:</w:t>
            </w:r>
          </w:p>
          <w:p w14:paraId="7B674E09" w14:textId="77777777" w:rsidR="00E20D28" w:rsidRPr="00C9041F" w:rsidRDefault="00E20D28" w:rsidP="00E20D28">
            <w:pPr>
              <w:jc w:val="center"/>
            </w:pPr>
            <w:r w:rsidRPr="00C9041F">
              <w:t>Понеділок 08-</w:t>
            </w:r>
            <w:r w:rsidRPr="00C9041F">
              <w:rPr>
                <w:vertAlign w:val="superscript"/>
              </w:rPr>
              <w:t xml:space="preserve">00 </w:t>
            </w:r>
            <w:r w:rsidRPr="00C9041F">
              <w:t>до 17-</w:t>
            </w:r>
            <w:r w:rsidRPr="00C9041F">
              <w:rPr>
                <w:vertAlign w:val="superscript"/>
              </w:rPr>
              <w:t>00</w:t>
            </w:r>
          </w:p>
          <w:p w14:paraId="4529A5BB" w14:textId="77777777" w:rsidR="00E20D28" w:rsidRPr="00C9041F" w:rsidRDefault="00E20D28" w:rsidP="00E20D28">
            <w:pPr>
              <w:jc w:val="center"/>
            </w:pPr>
            <w:r w:rsidRPr="00C9041F">
              <w:t>Вівторок 08-</w:t>
            </w:r>
            <w:r w:rsidRPr="00C9041F">
              <w:rPr>
                <w:vertAlign w:val="superscript"/>
              </w:rPr>
              <w:t xml:space="preserve">00 </w:t>
            </w:r>
            <w:r w:rsidRPr="00C9041F">
              <w:t>до 17-</w:t>
            </w:r>
            <w:r w:rsidRPr="00C9041F">
              <w:rPr>
                <w:vertAlign w:val="superscript"/>
              </w:rPr>
              <w:t>00</w:t>
            </w:r>
          </w:p>
          <w:p w14:paraId="69C7D784" w14:textId="77777777" w:rsidR="00E20D28" w:rsidRPr="00C9041F" w:rsidRDefault="00E20D28" w:rsidP="00E20D28">
            <w:pPr>
              <w:jc w:val="center"/>
            </w:pPr>
            <w:r w:rsidRPr="00C9041F">
              <w:t>Середа 08-</w:t>
            </w:r>
            <w:r w:rsidRPr="00C9041F">
              <w:rPr>
                <w:vertAlign w:val="superscript"/>
              </w:rPr>
              <w:t xml:space="preserve">00 </w:t>
            </w:r>
            <w:r w:rsidRPr="00C9041F">
              <w:t>до 17-</w:t>
            </w:r>
            <w:r w:rsidRPr="00C9041F">
              <w:rPr>
                <w:vertAlign w:val="superscript"/>
              </w:rPr>
              <w:t>00</w:t>
            </w:r>
          </w:p>
          <w:p w14:paraId="32A3C1F7" w14:textId="77777777" w:rsidR="00E20D28" w:rsidRPr="00C9041F" w:rsidRDefault="00E20D28" w:rsidP="00E20D28">
            <w:pPr>
              <w:jc w:val="center"/>
            </w:pPr>
            <w:r w:rsidRPr="00C9041F">
              <w:t>Четвер 08-</w:t>
            </w:r>
            <w:r w:rsidRPr="00C9041F">
              <w:rPr>
                <w:vertAlign w:val="superscript"/>
              </w:rPr>
              <w:t xml:space="preserve">00 </w:t>
            </w:r>
            <w:r w:rsidRPr="00C9041F">
              <w:t>до 17-</w:t>
            </w:r>
            <w:r w:rsidRPr="00C9041F">
              <w:rPr>
                <w:vertAlign w:val="superscript"/>
              </w:rPr>
              <w:t>00</w:t>
            </w:r>
          </w:p>
          <w:p w14:paraId="4F54E07E" w14:textId="77777777" w:rsidR="00E20D28" w:rsidRPr="00C9041F" w:rsidRDefault="00E20D28" w:rsidP="00E20D28">
            <w:pPr>
              <w:jc w:val="center"/>
            </w:pPr>
            <w:r w:rsidRPr="00C9041F">
              <w:t>П'ятниця 08-</w:t>
            </w:r>
            <w:r w:rsidRPr="00C9041F">
              <w:rPr>
                <w:vertAlign w:val="superscript"/>
              </w:rPr>
              <w:t xml:space="preserve">00 </w:t>
            </w:r>
            <w:r w:rsidRPr="00C9041F">
              <w:t>до 15-</w:t>
            </w:r>
            <w:r w:rsidRPr="00C9041F">
              <w:rPr>
                <w:vertAlign w:val="superscript"/>
              </w:rPr>
              <w:t>45</w:t>
            </w:r>
          </w:p>
          <w:p w14:paraId="06CD686C" w14:textId="063531B8" w:rsidR="005C7DEA" w:rsidRPr="00DE0432" w:rsidRDefault="00E20D28" w:rsidP="00E20D28">
            <w:pPr>
              <w:tabs>
                <w:tab w:val="left" w:pos="6270"/>
              </w:tabs>
              <w:ind w:firstLine="28"/>
              <w:rPr>
                <w:rStyle w:val="2"/>
                <w:b w:val="0"/>
                <w:bCs w:val="0"/>
                <w:sz w:val="10"/>
                <w:szCs w:val="10"/>
              </w:rPr>
            </w:pPr>
            <w:r>
              <w:rPr>
                <w:lang w:val="uk-UA"/>
              </w:rPr>
              <w:t>Обідня перерва з 12.00 до 12.45</w:t>
            </w:r>
          </w:p>
        </w:tc>
      </w:tr>
      <w:tr w:rsidR="005C7DEA" w:rsidRPr="005E0778" w14:paraId="685BD3B8" w14:textId="77777777" w:rsidTr="00332649">
        <w:tc>
          <w:tcPr>
            <w:tcW w:w="621" w:type="dxa"/>
            <w:shd w:val="clear" w:color="auto" w:fill="auto"/>
          </w:tcPr>
          <w:p w14:paraId="51CB2A9A" w14:textId="59A2BEC7" w:rsidR="005C7DEA" w:rsidRPr="00BF12B4" w:rsidRDefault="00563EA1" w:rsidP="00DB0A60">
            <w:pPr>
              <w:tabs>
                <w:tab w:val="left" w:pos="6270"/>
              </w:tabs>
              <w:jc w:val="center"/>
              <w:rPr>
                <w:rStyle w:val="2"/>
                <w:bCs w:val="0"/>
              </w:rPr>
            </w:pPr>
            <w:r>
              <w:rPr>
                <w:rStyle w:val="2"/>
              </w:rPr>
              <w:t>1.</w:t>
            </w:r>
            <w:r w:rsidR="005C7DEA">
              <w:rPr>
                <w:rStyle w:val="2"/>
              </w:rPr>
              <w:t>3.</w:t>
            </w:r>
          </w:p>
        </w:tc>
        <w:tc>
          <w:tcPr>
            <w:tcW w:w="5157" w:type="dxa"/>
            <w:gridSpan w:val="3"/>
            <w:shd w:val="clear" w:color="auto" w:fill="auto"/>
          </w:tcPr>
          <w:p w14:paraId="7A2E2DFC" w14:textId="77777777" w:rsidR="005C7DEA" w:rsidRPr="00E20D28" w:rsidRDefault="005C7DEA" w:rsidP="00DB0A60">
            <w:pPr>
              <w:jc w:val="center"/>
              <w:rPr>
                <w:rStyle w:val="2"/>
                <w:b w:val="0"/>
                <w:bCs w:val="0"/>
              </w:rPr>
            </w:pPr>
            <w:r w:rsidRPr="00E20D28">
              <w:rPr>
                <w:b/>
                <w:bCs/>
                <w:lang w:val="uk-UA"/>
              </w:rPr>
              <w:t>Контактний телефон, адреса електронної пошти, вебсайт суб’єкта надання адміністративної послуги</w:t>
            </w:r>
          </w:p>
        </w:tc>
        <w:tc>
          <w:tcPr>
            <w:tcW w:w="3985" w:type="dxa"/>
            <w:gridSpan w:val="3"/>
            <w:shd w:val="clear" w:color="auto" w:fill="auto"/>
          </w:tcPr>
          <w:p w14:paraId="6B39A894" w14:textId="77777777" w:rsidR="00E20D28" w:rsidRPr="00001FA0" w:rsidRDefault="00E20D28" w:rsidP="00E20D28">
            <w:pPr>
              <w:pBdr>
                <w:top w:val="nil"/>
                <w:left w:val="nil"/>
                <w:bottom w:val="nil"/>
                <w:right w:val="nil"/>
                <w:between w:val="nil"/>
              </w:pBdr>
              <w:jc w:val="center"/>
              <w:rPr>
                <w:b/>
                <w:lang w:val="uk-UA"/>
              </w:rPr>
            </w:pPr>
            <w:r w:rsidRPr="00001FA0">
              <w:rPr>
                <w:b/>
                <w:lang w:val="uk-UA"/>
              </w:rPr>
              <w:t>Веб-сайт:</w:t>
            </w:r>
          </w:p>
          <w:p w14:paraId="113774B1" w14:textId="77777777" w:rsidR="007B2CDC" w:rsidRDefault="00D549CD" w:rsidP="007B2CDC">
            <w:pPr>
              <w:jc w:val="center"/>
              <w:rPr>
                <w:lang w:val="uk-UA"/>
              </w:rPr>
            </w:pPr>
            <w:hyperlink r:id="rId8" w:history="1">
              <w:r w:rsidR="007B2CDC" w:rsidRPr="008F68FE">
                <w:rPr>
                  <w:rStyle w:val="ac"/>
                </w:rPr>
                <w:t>https</w:t>
              </w:r>
              <w:r w:rsidR="007B2CDC" w:rsidRPr="00001FA0">
                <w:rPr>
                  <w:rStyle w:val="ac"/>
                  <w:lang w:val="uk-UA"/>
                </w:rPr>
                <w:t>://</w:t>
              </w:r>
              <w:r w:rsidR="007B2CDC" w:rsidRPr="008F68FE">
                <w:rPr>
                  <w:rStyle w:val="ac"/>
                </w:rPr>
                <w:t>samar</w:t>
              </w:r>
              <w:r w:rsidR="007B2CDC" w:rsidRPr="00001FA0">
                <w:rPr>
                  <w:rStyle w:val="ac"/>
                  <w:lang w:val="uk-UA"/>
                </w:rPr>
                <w:t>-</w:t>
              </w:r>
              <w:r w:rsidR="007B2CDC" w:rsidRPr="008F68FE">
                <w:rPr>
                  <w:rStyle w:val="ac"/>
                </w:rPr>
                <w:t>rada</w:t>
              </w:r>
              <w:r w:rsidR="007B2CDC" w:rsidRPr="00001FA0">
                <w:rPr>
                  <w:rStyle w:val="ac"/>
                  <w:lang w:val="uk-UA"/>
                </w:rPr>
                <w:t>.</w:t>
              </w:r>
              <w:r w:rsidR="007B2CDC" w:rsidRPr="008F68FE">
                <w:rPr>
                  <w:rStyle w:val="ac"/>
                </w:rPr>
                <w:t>dp</w:t>
              </w:r>
              <w:r w:rsidR="007B2CDC" w:rsidRPr="00001FA0">
                <w:rPr>
                  <w:rStyle w:val="ac"/>
                  <w:lang w:val="uk-UA"/>
                </w:rPr>
                <w:t>.</w:t>
              </w:r>
              <w:r w:rsidR="007B2CDC" w:rsidRPr="008F68FE">
                <w:rPr>
                  <w:rStyle w:val="ac"/>
                </w:rPr>
                <w:t>gov</w:t>
              </w:r>
              <w:r w:rsidR="007B2CDC" w:rsidRPr="00001FA0">
                <w:rPr>
                  <w:rStyle w:val="ac"/>
                  <w:lang w:val="uk-UA"/>
                </w:rPr>
                <w:t>.</w:t>
              </w:r>
              <w:r w:rsidR="007B2CDC" w:rsidRPr="008F68FE">
                <w:rPr>
                  <w:rStyle w:val="ac"/>
                </w:rPr>
                <w:t>ua</w:t>
              </w:r>
            </w:hyperlink>
          </w:p>
          <w:p w14:paraId="48F71CA3" w14:textId="77777777" w:rsidR="00E20D28" w:rsidRPr="00F7058E" w:rsidRDefault="00E20D28" w:rsidP="00E20D28">
            <w:pPr>
              <w:jc w:val="center"/>
              <w:rPr>
                <w:b/>
                <w:lang w:val="uk-UA"/>
              </w:rPr>
            </w:pPr>
            <w:r w:rsidRPr="00C9041F">
              <w:rPr>
                <w:b/>
              </w:rPr>
              <w:t>Електронна пошта:</w:t>
            </w:r>
          </w:p>
          <w:p w14:paraId="4DF26D66" w14:textId="4B126E7C" w:rsidR="005C7DEA" w:rsidRPr="00DE0432" w:rsidRDefault="00E20D28" w:rsidP="00C440C9">
            <w:pPr>
              <w:spacing w:line="300" w:lineRule="exact"/>
              <w:jc w:val="center"/>
              <w:rPr>
                <w:rStyle w:val="2"/>
                <w:b w:val="0"/>
                <w:bCs w:val="0"/>
              </w:rPr>
            </w:pPr>
            <w:r w:rsidRPr="00F7058E">
              <w:rPr>
                <w:color w:val="343840"/>
                <w:u w:val="single"/>
                <w:shd w:val="clear" w:color="auto" w:fill="FFFFFF"/>
              </w:rPr>
              <w:t>upravporobzaktv@ukr.net</w:t>
            </w:r>
          </w:p>
        </w:tc>
      </w:tr>
      <w:tr w:rsidR="005C7DEA" w:rsidRPr="00C461B5" w14:paraId="3D4D6F8E" w14:textId="77777777" w:rsidTr="00E20D28">
        <w:trPr>
          <w:trHeight w:val="494"/>
        </w:trPr>
        <w:tc>
          <w:tcPr>
            <w:tcW w:w="9763" w:type="dxa"/>
            <w:gridSpan w:val="7"/>
            <w:shd w:val="clear" w:color="auto" w:fill="auto"/>
          </w:tcPr>
          <w:p w14:paraId="25D628BD" w14:textId="18F96A96" w:rsidR="005C7DEA" w:rsidRDefault="00563EA1" w:rsidP="00DB0A60">
            <w:pPr>
              <w:tabs>
                <w:tab w:val="left" w:pos="6270"/>
              </w:tabs>
              <w:jc w:val="center"/>
            </w:pPr>
            <w:r>
              <w:rPr>
                <w:rStyle w:val="2"/>
              </w:rPr>
              <w:t>2</w:t>
            </w:r>
            <w:r w:rsidR="005C7DEA">
              <w:rPr>
                <w:rStyle w:val="2"/>
              </w:rPr>
              <w:t xml:space="preserve">. </w:t>
            </w:r>
            <w:r w:rsidR="005C7DEA" w:rsidRPr="00BF12B4">
              <w:rPr>
                <w:rStyle w:val="2"/>
              </w:rPr>
              <w:t xml:space="preserve">Інформація про </w:t>
            </w:r>
            <w:r w:rsidR="005C7DEA">
              <w:rPr>
                <w:rStyle w:val="2"/>
              </w:rPr>
              <w:t>Центр</w:t>
            </w:r>
            <w:r w:rsidR="005C7DEA" w:rsidRPr="00DB0A60">
              <w:rPr>
                <w:rStyle w:val="2"/>
                <w:bCs w:val="0"/>
              </w:rPr>
              <w:t xml:space="preserve">(и) </w:t>
            </w:r>
            <w:r w:rsidR="005C7DEA" w:rsidRPr="00BF12B4">
              <w:rPr>
                <w:rStyle w:val="2"/>
              </w:rPr>
              <w:t>надання адміністративних послуг</w:t>
            </w:r>
            <w:r w:rsidR="005C7DEA">
              <w:rPr>
                <w:rStyle w:val="2"/>
              </w:rPr>
              <w:t xml:space="preserve"> (ЦНАП)</w:t>
            </w:r>
          </w:p>
          <w:p w14:paraId="23E5ADE8" w14:textId="77777777" w:rsidR="005C7DEA" w:rsidRPr="006E787F" w:rsidRDefault="005C7DEA" w:rsidP="00DB0A60">
            <w:pPr>
              <w:tabs>
                <w:tab w:val="left" w:pos="6270"/>
              </w:tabs>
              <w:jc w:val="center"/>
            </w:pPr>
          </w:p>
        </w:tc>
      </w:tr>
      <w:tr w:rsidR="005C7DEA" w:rsidRPr="00C461B5" w14:paraId="21180AAD" w14:textId="77777777" w:rsidTr="00E20D28">
        <w:trPr>
          <w:gridAfter w:val="1"/>
          <w:wAfter w:w="16" w:type="dxa"/>
        </w:trPr>
        <w:tc>
          <w:tcPr>
            <w:tcW w:w="621" w:type="dxa"/>
            <w:shd w:val="clear" w:color="auto" w:fill="auto"/>
          </w:tcPr>
          <w:p w14:paraId="5EBD5EFE" w14:textId="77777777" w:rsidR="005C7DEA" w:rsidRPr="00DB0A60" w:rsidRDefault="005C7DEA" w:rsidP="00DB0A60">
            <w:pPr>
              <w:tabs>
                <w:tab w:val="left" w:pos="6270"/>
              </w:tabs>
              <w:jc w:val="center"/>
              <w:rPr>
                <w:rStyle w:val="2"/>
                <w:bCs w:val="0"/>
              </w:rPr>
            </w:pPr>
          </w:p>
        </w:tc>
        <w:tc>
          <w:tcPr>
            <w:tcW w:w="2748" w:type="dxa"/>
            <w:shd w:val="clear" w:color="auto" w:fill="auto"/>
          </w:tcPr>
          <w:p w14:paraId="21F23042" w14:textId="55D4DAC0" w:rsidR="005C7DEA" w:rsidRPr="00E20D28" w:rsidRDefault="005C7DEA" w:rsidP="00DB0A60">
            <w:pPr>
              <w:pStyle w:val="TableParagraph"/>
              <w:ind w:left="-21"/>
              <w:jc w:val="center"/>
              <w:rPr>
                <w:b/>
              </w:rPr>
            </w:pPr>
            <w:r w:rsidRPr="00E20D28">
              <w:rPr>
                <w:b/>
                <w:spacing w:val="-2"/>
              </w:rPr>
              <w:t xml:space="preserve">Найменування ЦНАП </w:t>
            </w:r>
          </w:p>
        </w:tc>
        <w:tc>
          <w:tcPr>
            <w:tcW w:w="2409" w:type="dxa"/>
            <w:gridSpan w:val="2"/>
            <w:shd w:val="clear" w:color="auto" w:fill="auto"/>
          </w:tcPr>
          <w:p w14:paraId="633222B9" w14:textId="1C225B3B" w:rsidR="005C7DEA" w:rsidRPr="00E20D28" w:rsidRDefault="005C7DEA" w:rsidP="00563EA1">
            <w:pPr>
              <w:pStyle w:val="TableParagraph"/>
              <w:ind w:left="-79" w:right="-135"/>
              <w:jc w:val="center"/>
              <w:rPr>
                <w:b/>
              </w:rPr>
            </w:pPr>
            <w:r w:rsidRPr="00E20D28">
              <w:rPr>
                <w:rStyle w:val="2"/>
                <w:bCs w:val="0"/>
              </w:rPr>
              <w:t xml:space="preserve">Місцезнаходження ЦНАП </w:t>
            </w:r>
          </w:p>
        </w:tc>
        <w:tc>
          <w:tcPr>
            <w:tcW w:w="2126" w:type="dxa"/>
            <w:shd w:val="clear" w:color="auto" w:fill="auto"/>
          </w:tcPr>
          <w:p w14:paraId="156B0FBE" w14:textId="77777777" w:rsidR="005C7DEA" w:rsidRPr="00E20D28" w:rsidDel="00E02041" w:rsidRDefault="005C7DEA" w:rsidP="00DB0A60">
            <w:pPr>
              <w:pStyle w:val="TableParagraph"/>
              <w:ind w:left="-21"/>
              <w:jc w:val="center"/>
              <w:rPr>
                <w:b/>
              </w:rPr>
            </w:pPr>
            <w:r w:rsidRPr="00E20D28">
              <w:rPr>
                <w:b/>
              </w:rPr>
              <w:t>Контактний</w:t>
            </w:r>
            <w:r w:rsidRPr="00E20D28">
              <w:rPr>
                <w:b/>
                <w:spacing w:val="-15"/>
              </w:rPr>
              <w:t xml:space="preserve"> </w:t>
            </w:r>
            <w:r w:rsidRPr="00E20D28">
              <w:rPr>
                <w:b/>
              </w:rPr>
              <w:t xml:space="preserve">телефон, адреса електронної пошти </w:t>
            </w:r>
            <w:r w:rsidRPr="00E20D28">
              <w:rPr>
                <w:b/>
                <w:spacing w:val="-2"/>
              </w:rPr>
              <w:t>(його ТП та/або ВРМ)</w:t>
            </w:r>
          </w:p>
        </w:tc>
        <w:tc>
          <w:tcPr>
            <w:tcW w:w="1843" w:type="dxa"/>
            <w:shd w:val="clear" w:color="auto" w:fill="auto"/>
          </w:tcPr>
          <w:p w14:paraId="47479B27" w14:textId="77777777" w:rsidR="005C7DEA" w:rsidRPr="00E20D28" w:rsidRDefault="005C7DEA" w:rsidP="00DB0A60">
            <w:pPr>
              <w:pStyle w:val="TableParagraph"/>
              <w:ind w:left="-21"/>
              <w:jc w:val="center"/>
              <w:rPr>
                <w:b/>
              </w:rPr>
            </w:pPr>
            <w:r w:rsidRPr="00E20D28">
              <w:rPr>
                <w:b/>
              </w:rPr>
              <w:t>*Інформація щодо режиму роботи ЦНАП</w:t>
            </w:r>
            <w:r w:rsidRPr="00E20D28">
              <w:rPr>
                <w:b/>
                <w:spacing w:val="-2"/>
              </w:rPr>
              <w:t xml:space="preserve"> (його ТП та/або ВРМ)</w:t>
            </w:r>
          </w:p>
        </w:tc>
      </w:tr>
      <w:tr w:rsidR="005C7DEA" w:rsidRPr="008C631E" w14:paraId="0B7B9572" w14:textId="77777777" w:rsidTr="00E20D28">
        <w:trPr>
          <w:gridAfter w:val="1"/>
          <w:wAfter w:w="16" w:type="dxa"/>
        </w:trPr>
        <w:tc>
          <w:tcPr>
            <w:tcW w:w="621" w:type="dxa"/>
            <w:shd w:val="clear" w:color="auto" w:fill="auto"/>
          </w:tcPr>
          <w:p w14:paraId="325E4AB7" w14:textId="45BBD464" w:rsidR="005C7DEA" w:rsidRPr="00BB0033" w:rsidRDefault="00563EA1" w:rsidP="00E20D28">
            <w:pPr>
              <w:pStyle w:val="TableParagraph"/>
              <w:jc w:val="center"/>
              <w:rPr>
                <w:b/>
                <w:sz w:val="24"/>
              </w:rPr>
            </w:pPr>
            <w:r>
              <w:rPr>
                <w:b/>
                <w:spacing w:val="-5"/>
                <w:sz w:val="24"/>
              </w:rPr>
              <w:t>2</w:t>
            </w:r>
            <w:r w:rsidR="005C7DEA" w:rsidRPr="00BB0033">
              <w:rPr>
                <w:b/>
                <w:spacing w:val="-5"/>
                <w:sz w:val="24"/>
              </w:rPr>
              <w:t>.1</w:t>
            </w:r>
          </w:p>
        </w:tc>
        <w:tc>
          <w:tcPr>
            <w:tcW w:w="2748" w:type="dxa"/>
            <w:shd w:val="clear" w:color="auto" w:fill="auto"/>
          </w:tcPr>
          <w:p w14:paraId="66652D56" w14:textId="3F25BCF8" w:rsidR="005C7DEA" w:rsidRDefault="00E20D28" w:rsidP="00E20D28">
            <w:pPr>
              <w:pStyle w:val="TableParagraph"/>
              <w:jc w:val="center"/>
              <w:rPr>
                <w:sz w:val="24"/>
              </w:rPr>
            </w:pPr>
            <w:r w:rsidRPr="000438FD">
              <w:rPr>
                <w:sz w:val="24"/>
                <w:szCs w:val="24"/>
              </w:rPr>
              <w:t xml:space="preserve">Центр надання адміністративних послуг виконавчого комітету </w:t>
            </w:r>
            <w:r w:rsidR="00C440C9">
              <w:rPr>
                <w:sz w:val="24"/>
                <w:szCs w:val="24"/>
              </w:rPr>
              <w:t>Самарівської</w:t>
            </w:r>
            <w:r w:rsidRPr="000438FD">
              <w:rPr>
                <w:sz w:val="24"/>
                <w:szCs w:val="24"/>
              </w:rPr>
              <w:t xml:space="preserve">  міської ради</w:t>
            </w:r>
          </w:p>
        </w:tc>
        <w:tc>
          <w:tcPr>
            <w:tcW w:w="2409" w:type="dxa"/>
            <w:gridSpan w:val="2"/>
            <w:shd w:val="clear" w:color="auto" w:fill="auto"/>
          </w:tcPr>
          <w:p w14:paraId="3A53273D" w14:textId="61D8DEA0" w:rsidR="00E20D28" w:rsidRPr="000438FD" w:rsidRDefault="00E20D28" w:rsidP="00E20D28">
            <w:pPr>
              <w:jc w:val="center"/>
            </w:pPr>
            <w:r w:rsidRPr="000438FD">
              <w:t>51200,  Дніпропетровська обл.,</w:t>
            </w:r>
          </w:p>
          <w:p w14:paraId="23151705" w14:textId="27CFD6CD" w:rsidR="00E20D28" w:rsidRPr="000438FD" w:rsidRDefault="00E20D28" w:rsidP="00E20D28">
            <w:pPr>
              <w:jc w:val="center"/>
            </w:pPr>
            <w:r w:rsidRPr="000438FD">
              <w:t>м.</w:t>
            </w:r>
            <w:r w:rsidR="00C440C9">
              <w:rPr>
                <w:lang w:val="uk-UA"/>
              </w:rPr>
              <w:t>Самар</w:t>
            </w:r>
            <w:r w:rsidRPr="000438FD">
              <w:t>,</w:t>
            </w:r>
          </w:p>
          <w:p w14:paraId="52893ACC" w14:textId="27B4521E" w:rsidR="005C7DEA" w:rsidRDefault="00E20D28" w:rsidP="00E20D28">
            <w:pPr>
              <w:pStyle w:val="TableParagraph"/>
              <w:jc w:val="center"/>
              <w:rPr>
                <w:sz w:val="24"/>
              </w:rPr>
            </w:pPr>
            <w:r w:rsidRPr="000438FD">
              <w:rPr>
                <w:sz w:val="24"/>
                <w:szCs w:val="24"/>
              </w:rPr>
              <w:t>вул.Калнишевського, 1</w:t>
            </w:r>
          </w:p>
        </w:tc>
        <w:tc>
          <w:tcPr>
            <w:tcW w:w="2126" w:type="dxa"/>
            <w:shd w:val="clear" w:color="auto" w:fill="auto"/>
          </w:tcPr>
          <w:p w14:paraId="7E5BB353" w14:textId="77777777" w:rsidR="00E20D28" w:rsidRPr="000438FD" w:rsidRDefault="00E20D28" w:rsidP="00E20D28">
            <w:pPr>
              <w:pBdr>
                <w:top w:val="nil"/>
                <w:left w:val="nil"/>
                <w:bottom w:val="nil"/>
                <w:right w:val="nil"/>
                <w:between w:val="nil"/>
              </w:pBdr>
              <w:jc w:val="center"/>
            </w:pPr>
            <w:r w:rsidRPr="000438FD">
              <w:t>Телефон: (0569) 380101</w:t>
            </w:r>
          </w:p>
          <w:p w14:paraId="1EFB82F9" w14:textId="77777777" w:rsidR="00E20D28" w:rsidRPr="000438FD" w:rsidRDefault="00E20D28" w:rsidP="00E20D28">
            <w:pPr>
              <w:pBdr>
                <w:top w:val="nil"/>
                <w:left w:val="nil"/>
                <w:bottom w:val="nil"/>
                <w:right w:val="nil"/>
                <w:between w:val="nil"/>
              </w:pBdr>
              <w:jc w:val="center"/>
            </w:pPr>
            <w:r w:rsidRPr="000438FD">
              <w:t>(0569) 380755</w:t>
            </w:r>
          </w:p>
          <w:p w14:paraId="31DC3BD6" w14:textId="77777777" w:rsidR="00E20D28" w:rsidRPr="000438FD" w:rsidRDefault="00E20D28" w:rsidP="00E20D28">
            <w:pPr>
              <w:pBdr>
                <w:top w:val="nil"/>
                <w:left w:val="nil"/>
                <w:bottom w:val="nil"/>
                <w:right w:val="nil"/>
                <w:between w:val="nil"/>
              </w:pBdr>
              <w:jc w:val="center"/>
            </w:pPr>
            <w:r w:rsidRPr="000438FD">
              <w:t>0983167269</w:t>
            </w:r>
          </w:p>
          <w:p w14:paraId="68F04F1D" w14:textId="77777777" w:rsidR="00E20D28" w:rsidRPr="000438FD" w:rsidRDefault="00E20D28" w:rsidP="00E20D28">
            <w:pPr>
              <w:pBdr>
                <w:top w:val="nil"/>
                <w:left w:val="nil"/>
                <w:bottom w:val="nil"/>
                <w:right w:val="nil"/>
                <w:between w:val="nil"/>
              </w:pBdr>
              <w:jc w:val="center"/>
              <w:rPr>
                <w:b/>
              </w:rPr>
            </w:pPr>
            <w:r w:rsidRPr="000438FD">
              <w:rPr>
                <w:b/>
              </w:rPr>
              <w:t>Веб-сайт:</w:t>
            </w:r>
          </w:p>
          <w:p w14:paraId="17E816D6" w14:textId="77777777" w:rsidR="007B2CDC" w:rsidRDefault="00D549CD" w:rsidP="007B2CDC">
            <w:pPr>
              <w:jc w:val="center"/>
              <w:rPr>
                <w:lang w:val="uk-UA"/>
              </w:rPr>
            </w:pPr>
            <w:hyperlink r:id="rId9" w:history="1">
              <w:r w:rsidR="007B2CDC" w:rsidRPr="008F68FE">
                <w:rPr>
                  <w:rStyle w:val="ac"/>
                </w:rPr>
                <w:t>https://samar-rada.dp.gov.ua</w:t>
              </w:r>
            </w:hyperlink>
          </w:p>
          <w:p w14:paraId="43816397" w14:textId="77777777" w:rsidR="00E20D28" w:rsidRPr="000438FD" w:rsidRDefault="00E20D28" w:rsidP="00E20D28">
            <w:pPr>
              <w:jc w:val="center"/>
              <w:rPr>
                <w:b/>
              </w:rPr>
            </w:pPr>
            <w:r w:rsidRPr="000438FD">
              <w:rPr>
                <w:b/>
              </w:rPr>
              <w:t>Електронна пошта:</w:t>
            </w:r>
          </w:p>
          <w:p w14:paraId="75A175EE" w14:textId="55D6797C" w:rsidR="005C7DEA" w:rsidRDefault="00D549CD" w:rsidP="00E20D28">
            <w:pPr>
              <w:pStyle w:val="TableParagraph"/>
              <w:jc w:val="center"/>
              <w:rPr>
                <w:sz w:val="24"/>
              </w:rPr>
            </w:pPr>
            <w:hyperlink r:id="rId10">
              <w:r w:rsidR="00E20D28" w:rsidRPr="000438FD">
                <w:rPr>
                  <w:sz w:val="24"/>
                  <w:szCs w:val="24"/>
                  <w:u w:val="single"/>
                </w:rPr>
                <w:t>cnap_nmvk@ukr.net</w:t>
              </w:r>
            </w:hyperlink>
          </w:p>
        </w:tc>
        <w:tc>
          <w:tcPr>
            <w:tcW w:w="1843" w:type="dxa"/>
            <w:shd w:val="clear" w:color="auto" w:fill="auto"/>
          </w:tcPr>
          <w:p w14:paraId="62106422" w14:textId="77777777" w:rsidR="00E20D28" w:rsidRPr="000438FD" w:rsidRDefault="00E20D28" w:rsidP="00E20D28">
            <w:pPr>
              <w:jc w:val="center"/>
              <w:rPr>
                <w:i/>
              </w:rPr>
            </w:pPr>
            <w:r w:rsidRPr="000438FD">
              <w:rPr>
                <w:i/>
              </w:rPr>
              <w:t>Режим роботи:</w:t>
            </w:r>
          </w:p>
          <w:p w14:paraId="29DE5255" w14:textId="77777777" w:rsidR="00E20D28" w:rsidRPr="000438FD" w:rsidRDefault="00E20D28" w:rsidP="00E20D28">
            <w:pPr>
              <w:jc w:val="center"/>
            </w:pPr>
            <w:r w:rsidRPr="000438FD">
              <w:t>Понеділок 08-</w:t>
            </w:r>
            <w:r w:rsidRPr="000438FD">
              <w:rPr>
                <w:vertAlign w:val="superscript"/>
              </w:rPr>
              <w:t xml:space="preserve">00 </w:t>
            </w:r>
            <w:r w:rsidRPr="000438FD">
              <w:t>до 17-</w:t>
            </w:r>
            <w:r w:rsidRPr="000438FD">
              <w:rPr>
                <w:vertAlign w:val="superscript"/>
              </w:rPr>
              <w:t>00</w:t>
            </w:r>
          </w:p>
          <w:p w14:paraId="51094285" w14:textId="77777777" w:rsidR="00E20D28" w:rsidRPr="000438FD" w:rsidRDefault="00E20D28" w:rsidP="00E20D28">
            <w:pPr>
              <w:jc w:val="center"/>
            </w:pPr>
            <w:r w:rsidRPr="000438FD">
              <w:t>Вівторок 08-</w:t>
            </w:r>
            <w:r w:rsidRPr="000438FD">
              <w:rPr>
                <w:vertAlign w:val="superscript"/>
              </w:rPr>
              <w:t xml:space="preserve">00 </w:t>
            </w:r>
            <w:r w:rsidRPr="000438FD">
              <w:t>до 17-</w:t>
            </w:r>
            <w:r w:rsidRPr="000438FD">
              <w:rPr>
                <w:vertAlign w:val="superscript"/>
              </w:rPr>
              <w:t>00</w:t>
            </w:r>
          </w:p>
          <w:p w14:paraId="6B49D8A2" w14:textId="77777777" w:rsidR="00E20D28" w:rsidRPr="000438FD" w:rsidRDefault="00E20D28" w:rsidP="00E20D28">
            <w:pPr>
              <w:jc w:val="center"/>
            </w:pPr>
            <w:r w:rsidRPr="000438FD">
              <w:t>Середа 08-</w:t>
            </w:r>
            <w:r w:rsidRPr="000438FD">
              <w:rPr>
                <w:vertAlign w:val="superscript"/>
              </w:rPr>
              <w:t xml:space="preserve">00 </w:t>
            </w:r>
            <w:r w:rsidRPr="000438FD">
              <w:t>до 17-</w:t>
            </w:r>
            <w:r w:rsidRPr="000438FD">
              <w:rPr>
                <w:vertAlign w:val="superscript"/>
              </w:rPr>
              <w:t>00</w:t>
            </w:r>
          </w:p>
          <w:p w14:paraId="0B08A369" w14:textId="77777777" w:rsidR="00E20D28" w:rsidRPr="000438FD" w:rsidRDefault="00E20D28" w:rsidP="00E20D28">
            <w:pPr>
              <w:jc w:val="center"/>
            </w:pPr>
            <w:r w:rsidRPr="000438FD">
              <w:t>Четвер 08-</w:t>
            </w:r>
            <w:r w:rsidRPr="000438FD">
              <w:rPr>
                <w:vertAlign w:val="superscript"/>
              </w:rPr>
              <w:t xml:space="preserve">00 </w:t>
            </w:r>
            <w:r w:rsidRPr="000438FD">
              <w:t>до 17-</w:t>
            </w:r>
            <w:r w:rsidRPr="000438FD">
              <w:rPr>
                <w:vertAlign w:val="superscript"/>
              </w:rPr>
              <w:t>00</w:t>
            </w:r>
          </w:p>
          <w:p w14:paraId="65719DA0" w14:textId="77777777" w:rsidR="00E20D28" w:rsidRPr="000438FD" w:rsidRDefault="00E20D28" w:rsidP="00E20D28">
            <w:pPr>
              <w:jc w:val="center"/>
            </w:pPr>
            <w:r w:rsidRPr="000438FD">
              <w:t>П'ятниця 08-</w:t>
            </w:r>
            <w:r w:rsidRPr="000438FD">
              <w:rPr>
                <w:vertAlign w:val="superscript"/>
              </w:rPr>
              <w:t xml:space="preserve">00 </w:t>
            </w:r>
            <w:r w:rsidRPr="000438FD">
              <w:t>до 15-</w:t>
            </w:r>
            <w:r w:rsidRPr="000438FD">
              <w:rPr>
                <w:vertAlign w:val="superscript"/>
              </w:rPr>
              <w:t>45</w:t>
            </w:r>
          </w:p>
          <w:p w14:paraId="4E3612C9" w14:textId="52B902F4" w:rsidR="005C7DEA" w:rsidRDefault="00E20D28" w:rsidP="00E20D28">
            <w:pPr>
              <w:pStyle w:val="TableParagraph"/>
              <w:jc w:val="center"/>
              <w:rPr>
                <w:sz w:val="24"/>
              </w:rPr>
            </w:pPr>
            <w:r w:rsidRPr="000438FD">
              <w:rPr>
                <w:sz w:val="24"/>
                <w:szCs w:val="24"/>
              </w:rPr>
              <w:lastRenderedPageBreak/>
              <w:t>/Без перерви на обід/</w:t>
            </w:r>
          </w:p>
        </w:tc>
      </w:tr>
      <w:tr w:rsidR="005C7DEA" w:rsidRPr="00C461B5" w14:paraId="63877D29" w14:textId="77777777" w:rsidTr="00E20D28">
        <w:trPr>
          <w:trHeight w:val="165"/>
        </w:trPr>
        <w:tc>
          <w:tcPr>
            <w:tcW w:w="9763" w:type="dxa"/>
            <w:gridSpan w:val="7"/>
            <w:shd w:val="clear" w:color="auto" w:fill="auto"/>
          </w:tcPr>
          <w:p w14:paraId="45623491" w14:textId="77777777" w:rsidR="005C7DEA" w:rsidRPr="005729BA" w:rsidRDefault="005C7DEA" w:rsidP="00DB0A60">
            <w:pPr>
              <w:pStyle w:val="TableParagraph"/>
              <w:ind w:left="10" w:right="1"/>
              <w:jc w:val="center"/>
              <w:rPr>
                <w:i/>
                <w:spacing w:val="-2"/>
                <w:sz w:val="24"/>
              </w:rPr>
            </w:pPr>
            <w:r w:rsidRPr="005729BA">
              <w:rPr>
                <w:i/>
                <w:spacing w:val="-2"/>
                <w:sz w:val="24"/>
              </w:rPr>
              <w:lastRenderedPageBreak/>
              <w:t>* У період воєнного стану графік роботи центрів надання адміністративних послуг може змінюватись</w:t>
            </w:r>
          </w:p>
        </w:tc>
      </w:tr>
      <w:tr w:rsidR="005C7DEA" w:rsidRPr="00C461B5" w14:paraId="32B545BD" w14:textId="77777777" w:rsidTr="00E20D28">
        <w:tc>
          <w:tcPr>
            <w:tcW w:w="9763" w:type="dxa"/>
            <w:gridSpan w:val="7"/>
            <w:shd w:val="clear" w:color="auto" w:fill="auto"/>
          </w:tcPr>
          <w:p w14:paraId="5FD9699B" w14:textId="77777777" w:rsidR="005C7DEA" w:rsidRPr="00D76BCF" w:rsidRDefault="005C7DEA" w:rsidP="00DB0A60">
            <w:pPr>
              <w:jc w:val="center"/>
              <w:rPr>
                <w:b/>
                <w:lang w:val="uk-UA"/>
              </w:rPr>
            </w:pPr>
            <w:r w:rsidRPr="00D76BCF">
              <w:rPr>
                <w:b/>
                <w:lang w:val="uk-UA"/>
              </w:rPr>
              <w:t>Нормативні акти, якими регламентується надання адміністративної послуги</w:t>
            </w:r>
          </w:p>
        </w:tc>
      </w:tr>
      <w:tr w:rsidR="005C7DEA" w:rsidRPr="00C461B5" w14:paraId="11967696" w14:textId="77777777" w:rsidTr="00E20D28">
        <w:tc>
          <w:tcPr>
            <w:tcW w:w="621" w:type="dxa"/>
            <w:shd w:val="clear" w:color="auto" w:fill="auto"/>
          </w:tcPr>
          <w:p w14:paraId="6F4122BF" w14:textId="74C5D380" w:rsidR="005C7DEA" w:rsidRPr="00BA479C" w:rsidRDefault="00563EA1" w:rsidP="00DB0A60">
            <w:pPr>
              <w:jc w:val="center"/>
              <w:rPr>
                <w:b/>
                <w:lang w:val="uk-UA"/>
              </w:rPr>
            </w:pPr>
            <w:r>
              <w:rPr>
                <w:b/>
                <w:lang w:val="uk-UA"/>
              </w:rPr>
              <w:t>3</w:t>
            </w:r>
            <w:r w:rsidR="005C7DEA" w:rsidRPr="00BA479C">
              <w:rPr>
                <w:b/>
                <w:lang w:val="uk-UA"/>
              </w:rPr>
              <w:t>.</w:t>
            </w:r>
          </w:p>
        </w:tc>
        <w:tc>
          <w:tcPr>
            <w:tcW w:w="3610" w:type="dxa"/>
            <w:gridSpan w:val="2"/>
            <w:shd w:val="clear" w:color="auto" w:fill="auto"/>
          </w:tcPr>
          <w:p w14:paraId="30DEF758" w14:textId="77777777" w:rsidR="005C7DEA" w:rsidRPr="00D76BCF" w:rsidRDefault="005C7DEA" w:rsidP="00DB0A60">
            <w:pPr>
              <w:jc w:val="both"/>
              <w:rPr>
                <w:lang w:val="uk-UA"/>
              </w:rPr>
            </w:pPr>
            <w:r w:rsidRPr="00D76BCF">
              <w:rPr>
                <w:lang w:val="uk-UA"/>
              </w:rPr>
              <w:t>Закони України</w:t>
            </w:r>
          </w:p>
        </w:tc>
        <w:tc>
          <w:tcPr>
            <w:tcW w:w="5532" w:type="dxa"/>
            <w:gridSpan w:val="4"/>
            <w:shd w:val="clear" w:color="auto" w:fill="auto"/>
          </w:tcPr>
          <w:p w14:paraId="66D69655" w14:textId="7467EE8A" w:rsidR="00A7558D" w:rsidRPr="00337168" w:rsidRDefault="00A7558D" w:rsidP="00A7558D">
            <w:pPr>
              <w:jc w:val="both"/>
              <w:rPr>
                <w:lang w:val="uk-UA"/>
              </w:rPr>
            </w:pPr>
            <w:r w:rsidRPr="00A7558D">
              <w:t>1.</w:t>
            </w:r>
            <w:r w:rsidRPr="00A7558D">
              <w:rPr>
                <w:lang w:val="uk-UA"/>
              </w:rPr>
              <w:t>З</w:t>
            </w:r>
            <w:hyperlink r:id="rId11" w:anchor="Text" w:tgtFrame="_blank" w:history="1">
              <w:r w:rsidRPr="00A7558D">
                <w:rPr>
                  <w:rStyle w:val="ac"/>
                  <w:color w:val="auto"/>
                  <w:u w:val="none"/>
                  <w:shd w:val="clear" w:color="auto" w:fill="FFFFFF"/>
                </w:rPr>
                <w:t xml:space="preserve">акон України "Про регулювання містобудівної діяльності" ст. </w:t>
              </w:r>
              <w:r w:rsidR="00337168">
                <w:rPr>
                  <w:rStyle w:val="ac"/>
                  <w:color w:val="auto"/>
                  <w:u w:val="none"/>
                  <w:shd w:val="clear" w:color="auto" w:fill="FFFFFF"/>
                  <w:lang w:val="uk-UA"/>
                </w:rPr>
                <w:t>28</w:t>
              </w:r>
            </w:hyperlink>
            <w:r w:rsidRPr="00A7558D">
              <w:rPr>
                <w:lang w:val="uk-UA"/>
              </w:rPr>
              <w:t>;</w:t>
            </w:r>
            <w:r w:rsidR="00337168" w:rsidRPr="00337168">
              <w:rPr>
                <w:lang w:val="uk-UA"/>
              </w:rPr>
              <w:t xml:space="preserve"> </w:t>
            </w:r>
          </w:p>
          <w:p w14:paraId="520462BA" w14:textId="26887F70" w:rsidR="009A15B6" w:rsidRDefault="00337168" w:rsidP="00A7558D">
            <w:pPr>
              <w:jc w:val="both"/>
              <w:rPr>
                <w:lang w:val="uk-UA"/>
              </w:rPr>
            </w:pPr>
            <w:r>
              <w:rPr>
                <w:lang w:val="uk-UA"/>
              </w:rPr>
              <w:t>2</w:t>
            </w:r>
            <w:r w:rsidR="009A15B6">
              <w:rPr>
                <w:lang w:val="uk-UA"/>
              </w:rPr>
              <w:t>.</w:t>
            </w:r>
            <w:r w:rsidR="009A15B6" w:rsidRPr="00F75400">
              <w:rPr>
                <w:lang w:val="uk-UA"/>
              </w:rPr>
              <w:t xml:space="preserve"> Закон України «Про адміністративні послуги»</w:t>
            </w:r>
            <w:r w:rsidR="0071649D">
              <w:rPr>
                <w:lang w:val="uk-UA"/>
              </w:rPr>
              <w:t>;</w:t>
            </w:r>
          </w:p>
          <w:p w14:paraId="2472FE12" w14:textId="2280C1FC" w:rsidR="00000882" w:rsidRPr="00A15933" w:rsidRDefault="00337168" w:rsidP="009A15B6">
            <w:pPr>
              <w:jc w:val="both"/>
              <w:rPr>
                <w:lang w:val="uk-UA"/>
              </w:rPr>
            </w:pPr>
            <w:r>
              <w:rPr>
                <w:lang w:val="uk-UA"/>
              </w:rPr>
              <w:t>3</w:t>
            </w:r>
            <w:r w:rsidR="00000882">
              <w:rPr>
                <w:lang w:val="uk-UA"/>
              </w:rPr>
              <w:t>.</w:t>
            </w:r>
            <w:r w:rsidR="00000882" w:rsidRPr="00F75400">
              <w:rPr>
                <w:lang w:val="uk-UA"/>
              </w:rPr>
              <w:t>Закон України «Про адміністративн</w:t>
            </w:r>
            <w:r w:rsidR="00000882">
              <w:rPr>
                <w:lang w:val="uk-UA"/>
              </w:rPr>
              <w:t>у процедуру»</w:t>
            </w:r>
            <w:r w:rsidR="0071649D">
              <w:rPr>
                <w:lang w:val="uk-UA"/>
              </w:rPr>
              <w:t>.</w:t>
            </w:r>
          </w:p>
          <w:p w14:paraId="74C3AB7B" w14:textId="29C98CF7" w:rsidR="005C7DEA" w:rsidRPr="00E20D28" w:rsidRDefault="005C7DEA" w:rsidP="00E20D28">
            <w:pPr>
              <w:jc w:val="both"/>
              <w:rPr>
                <w:lang w:val="uk-UA"/>
              </w:rPr>
            </w:pPr>
          </w:p>
        </w:tc>
      </w:tr>
      <w:tr w:rsidR="005C7DEA" w:rsidRPr="00DD307E" w14:paraId="77CED643" w14:textId="77777777" w:rsidTr="00E20D28">
        <w:tc>
          <w:tcPr>
            <w:tcW w:w="621" w:type="dxa"/>
            <w:shd w:val="clear" w:color="auto" w:fill="auto"/>
          </w:tcPr>
          <w:p w14:paraId="5450175B" w14:textId="62C3CECC" w:rsidR="005C7DEA" w:rsidRPr="00BA479C" w:rsidRDefault="00563EA1" w:rsidP="00DB0A60">
            <w:pPr>
              <w:jc w:val="center"/>
              <w:rPr>
                <w:b/>
                <w:lang w:val="uk-UA"/>
              </w:rPr>
            </w:pPr>
            <w:r>
              <w:rPr>
                <w:b/>
                <w:lang w:val="uk-UA"/>
              </w:rPr>
              <w:t>4</w:t>
            </w:r>
            <w:r w:rsidR="005C7DEA" w:rsidRPr="00BA479C">
              <w:rPr>
                <w:b/>
                <w:lang w:val="uk-UA"/>
              </w:rPr>
              <w:t>.</w:t>
            </w:r>
          </w:p>
        </w:tc>
        <w:tc>
          <w:tcPr>
            <w:tcW w:w="3610" w:type="dxa"/>
            <w:gridSpan w:val="2"/>
            <w:shd w:val="clear" w:color="auto" w:fill="auto"/>
          </w:tcPr>
          <w:p w14:paraId="1F9CE71C" w14:textId="77777777" w:rsidR="005C7DEA" w:rsidRPr="00375EC6" w:rsidRDefault="005C7DEA" w:rsidP="00DB0A60">
            <w:pPr>
              <w:jc w:val="both"/>
              <w:rPr>
                <w:lang w:val="uk-UA"/>
              </w:rPr>
            </w:pPr>
            <w:r w:rsidRPr="00375EC6">
              <w:rPr>
                <w:lang w:val="uk-UA"/>
              </w:rPr>
              <w:t>Акти Кабінету Міністрів України</w:t>
            </w:r>
          </w:p>
        </w:tc>
        <w:tc>
          <w:tcPr>
            <w:tcW w:w="5532" w:type="dxa"/>
            <w:gridSpan w:val="4"/>
            <w:shd w:val="clear" w:color="auto" w:fill="auto"/>
          </w:tcPr>
          <w:p w14:paraId="083A9ABF" w14:textId="4D301FBC" w:rsidR="008C46B3" w:rsidRPr="00337168" w:rsidRDefault="00337168" w:rsidP="008C46B3">
            <w:pPr>
              <w:jc w:val="both"/>
              <w:rPr>
                <w:color w:val="333333"/>
                <w:shd w:val="clear" w:color="auto" w:fill="FFFFFF"/>
                <w:lang w:val="uk-UA"/>
              </w:rPr>
            </w:pPr>
            <w:r>
              <w:rPr>
                <w:color w:val="333333"/>
                <w:shd w:val="clear" w:color="auto" w:fill="FFFFFF"/>
                <w:lang w:val="uk-UA"/>
              </w:rPr>
              <w:t>-</w:t>
            </w:r>
          </w:p>
          <w:p w14:paraId="615AE9F9" w14:textId="24C19BEA" w:rsidR="005C7DEA" w:rsidRPr="00E20D28" w:rsidRDefault="005C7DEA" w:rsidP="00E20D28">
            <w:pPr>
              <w:jc w:val="both"/>
              <w:rPr>
                <w:lang w:val="uk-UA"/>
              </w:rPr>
            </w:pPr>
          </w:p>
        </w:tc>
      </w:tr>
      <w:tr w:rsidR="005C7DEA" w:rsidRPr="00C866C0" w14:paraId="2BC7C6F4" w14:textId="77777777" w:rsidTr="00E20D28">
        <w:tc>
          <w:tcPr>
            <w:tcW w:w="621" w:type="dxa"/>
            <w:shd w:val="clear" w:color="auto" w:fill="auto"/>
          </w:tcPr>
          <w:p w14:paraId="54FEBC41" w14:textId="386F7BAA" w:rsidR="005C7DEA" w:rsidRPr="00BA479C" w:rsidRDefault="00563EA1" w:rsidP="00DB0A60">
            <w:pPr>
              <w:jc w:val="center"/>
              <w:rPr>
                <w:b/>
                <w:lang w:val="uk-UA"/>
              </w:rPr>
            </w:pPr>
            <w:r>
              <w:rPr>
                <w:b/>
                <w:lang w:val="uk-UA"/>
              </w:rPr>
              <w:t>5</w:t>
            </w:r>
            <w:r w:rsidR="005C7DEA" w:rsidRPr="00BA479C">
              <w:rPr>
                <w:b/>
                <w:lang w:val="uk-UA"/>
              </w:rPr>
              <w:t>.</w:t>
            </w:r>
          </w:p>
        </w:tc>
        <w:tc>
          <w:tcPr>
            <w:tcW w:w="3610" w:type="dxa"/>
            <w:gridSpan w:val="2"/>
            <w:shd w:val="clear" w:color="auto" w:fill="auto"/>
          </w:tcPr>
          <w:p w14:paraId="4B88E374" w14:textId="77777777" w:rsidR="005C7DEA" w:rsidRPr="00033D94" w:rsidRDefault="005C7DEA" w:rsidP="00DB0A60">
            <w:pPr>
              <w:jc w:val="both"/>
              <w:rPr>
                <w:lang w:val="uk-UA"/>
              </w:rPr>
            </w:pPr>
            <w:r w:rsidRPr="00033D94">
              <w:rPr>
                <w:lang w:val="uk-UA"/>
              </w:rPr>
              <w:t xml:space="preserve">Акти центральних органів виконавчої влади </w:t>
            </w:r>
          </w:p>
        </w:tc>
        <w:tc>
          <w:tcPr>
            <w:tcW w:w="5532" w:type="dxa"/>
            <w:gridSpan w:val="4"/>
            <w:shd w:val="clear" w:color="auto" w:fill="auto"/>
          </w:tcPr>
          <w:p w14:paraId="372B2B5E" w14:textId="77777777" w:rsidR="005C7DEA" w:rsidRDefault="009E2044" w:rsidP="009E2044">
            <w:pPr>
              <w:jc w:val="both"/>
              <w:rPr>
                <w:lang w:val="uk-UA"/>
              </w:rPr>
            </w:pPr>
            <w:r>
              <w:rPr>
                <w:lang w:val="uk-UA"/>
              </w:rPr>
              <w:t xml:space="preserve">1. </w:t>
            </w:r>
            <w:r w:rsidR="00337168" w:rsidRPr="002705BA">
              <w:t xml:space="preserve">Наказ Міністерства регіонального розвитку, будівництва та житлово-комунального господарства України </w:t>
            </w:r>
            <w:r w:rsidR="00337168">
              <w:t xml:space="preserve">від </w:t>
            </w:r>
            <w:r w:rsidR="00337168" w:rsidRPr="002705BA">
              <w:t>21.10.2011 р.</w:t>
            </w:r>
            <w:r w:rsidR="00337168">
              <w:t xml:space="preserve"> №</w:t>
            </w:r>
            <w:r w:rsidR="00337168" w:rsidRPr="002705BA">
              <w:t xml:space="preserve"> 244</w:t>
            </w:r>
            <w:r>
              <w:rPr>
                <w:lang w:val="uk-UA"/>
              </w:rPr>
              <w:t>.</w:t>
            </w:r>
          </w:p>
          <w:p w14:paraId="5D8AAAD0" w14:textId="55062648" w:rsidR="009E2044" w:rsidRPr="009E2044" w:rsidRDefault="009E2044" w:rsidP="009E2044">
            <w:pPr>
              <w:jc w:val="both"/>
              <w:rPr>
                <w:lang w:val="uk-UA"/>
              </w:rPr>
            </w:pPr>
            <w:r>
              <w:rPr>
                <w:lang w:val="uk-UA"/>
              </w:rPr>
              <w:t xml:space="preserve">2. 2. </w:t>
            </w:r>
            <w:r w:rsidRPr="007373B4">
              <w:rPr>
                <w:szCs w:val="28"/>
              </w:rPr>
              <w:t xml:space="preserve"> ДБН А.2.1-1-2014 «Інженерні вишукування для будівництва», затвердже</w:t>
            </w:r>
            <w:r>
              <w:rPr>
                <w:szCs w:val="28"/>
                <w:lang w:val="uk-UA"/>
              </w:rPr>
              <w:t>ний</w:t>
            </w:r>
            <w:r w:rsidRPr="007373B4">
              <w:rPr>
                <w:szCs w:val="28"/>
              </w:rPr>
              <w:t xml:space="preserve"> Наказом Міністерства регіонального розвитку, будівництва та житлово-комунального господарства України від 24 березня 2014 року №83</w:t>
            </w:r>
          </w:p>
        </w:tc>
      </w:tr>
      <w:tr w:rsidR="005C7DEA" w:rsidRPr="00C866C0" w14:paraId="60437E92" w14:textId="77777777" w:rsidTr="00E20D28">
        <w:tc>
          <w:tcPr>
            <w:tcW w:w="621" w:type="dxa"/>
            <w:shd w:val="clear" w:color="auto" w:fill="auto"/>
          </w:tcPr>
          <w:p w14:paraId="2A284CDE" w14:textId="0C1FC917" w:rsidR="005C7DEA" w:rsidRPr="00584DCA" w:rsidRDefault="00563EA1" w:rsidP="00DB0A60">
            <w:pPr>
              <w:jc w:val="center"/>
              <w:rPr>
                <w:b/>
                <w:lang w:val="uk-UA"/>
              </w:rPr>
            </w:pPr>
            <w:r>
              <w:rPr>
                <w:b/>
                <w:lang w:val="uk-UA"/>
              </w:rPr>
              <w:t>6</w:t>
            </w:r>
            <w:r w:rsidR="005C7DEA" w:rsidRPr="00584DCA">
              <w:rPr>
                <w:b/>
                <w:lang w:val="uk-UA"/>
              </w:rPr>
              <w:t>.</w:t>
            </w:r>
          </w:p>
        </w:tc>
        <w:tc>
          <w:tcPr>
            <w:tcW w:w="3610" w:type="dxa"/>
            <w:gridSpan w:val="2"/>
            <w:shd w:val="clear" w:color="auto" w:fill="auto"/>
          </w:tcPr>
          <w:p w14:paraId="6719AC66" w14:textId="77777777" w:rsidR="005C7DEA" w:rsidRPr="00584DCA" w:rsidRDefault="005C7DEA" w:rsidP="00DB0A60">
            <w:pPr>
              <w:jc w:val="both"/>
              <w:rPr>
                <w:lang w:val="uk-UA"/>
              </w:rPr>
            </w:pPr>
            <w:r w:rsidRPr="00584DCA">
              <w:rPr>
                <w:lang w:val="uk-UA"/>
              </w:rPr>
              <w:t xml:space="preserve">Акти місцевих органів виконавчої влади, органів місцевого самоврядування </w:t>
            </w:r>
          </w:p>
        </w:tc>
        <w:tc>
          <w:tcPr>
            <w:tcW w:w="5532" w:type="dxa"/>
            <w:gridSpan w:val="4"/>
            <w:shd w:val="clear" w:color="auto" w:fill="auto"/>
          </w:tcPr>
          <w:p w14:paraId="554163B8" w14:textId="34240D2D" w:rsidR="000B705F" w:rsidRPr="00584DCA" w:rsidRDefault="00337168" w:rsidP="000B705F">
            <w:pPr>
              <w:jc w:val="both"/>
              <w:rPr>
                <w:lang w:val="uk-UA"/>
              </w:rPr>
            </w:pPr>
            <w:r>
              <w:rPr>
                <w:lang w:val="uk-UA"/>
              </w:rPr>
              <w:t>-</w:t>
            </w:r>
          </w:p>
          <w:p w14:paraId="5EF7B765" w14:textId="603D3AC3" w:rsidR="005C7DEA" w:rsidRPr="00584DCA" w:rsidRDefault="005C7DEA" w:rsidP="0093217D">
            <w:pPr>
              <w:jc w:val="both"/>
              <w:rPr>
                <w:lang w:val="uk-UA"/>
              </w:rPr>
            </w:pPr>
          </w:p>
        </w:tc>
      </w:tr>
      <w:tr w:rsidR="005C7DEA" w:rsidRPr="00C461B5" w14:paraId="0E5FB061" w14:textId="77777777" w:rsidTr="00E20D28">
        <w:tc>
          <w:tcPr>
            <w:tcW w:w="9763" w:type="dxa"/>
            <w:gridSpan w:val="7"/>
            <w:shd w:val="clear" w:color="auto" w:fill="auto"/>
          </w:tcPr>
          <w:p w14:paraId="185BA1ED" w14:textId="77777777" w:rsidR="005C7DEA" w:rsidRPr="00493E23" w:rsidRDefault="005C7DEA" w:rsidP="00DB0A60">
            <w:pPr>
              <w:jc w:val="center"/>
              <w:rPr>
                <w:b/>
                <w:lang w:val="uk-UA"/>
              </w:rPr>
            </w:pPr>
            <w:r w:rsidRPr="00493E23">
              <w:rPr>
                <w:b/>
                <w:lang w:val="uk-UA"/>
              </w:rPr>
              <w:t>Умови отримання адміністративної послуги</w:t>
            </w:r>
          </w:p>
        </w:tc>
      </w:tr>
      <w:tr w:rsidR="005C7DEA" w:rsidRPr="00001FA0" w14:paraId="2D1D7256" w14:textId="77777777" w:rsidTr="00E20D28">
        <w:tc>
          <w:tcPr>
            <w:tcW w:w="621" w:type="dxa"/>
            <w:shd w:val="clear" w:color="auto" w:fill="auto"/>
          </w:tcPr>
          <w:p w14:paraId="07FE4452" w14:textId="5F2CDFBB" w:rsidR="005C7DEA" w:rsidRPr="00BA479C" w:rsidRDefault="009B75E3" w:rsidP="00DB0A60">
            <w:pPr>
              <w:jc w:val="center"/>
              <w:rPr>
                <w:b/>
                <w:lang w:val="uk-UA"/>
              </w:rPr>
            </w:pPr>
            <w:r>
              <w:rPr>
                <w:b/>
                <w:lang w:val="uk-UA"/>
              </w:rPr>
              <w:t>7</w:t>
            </w:r>
            <w:r w:rsidR="005C7DEA" w:rsidRPr="00BA479C">
              <w:rPr>
                <w:b/>
                <w:lang w:val="uk-UA"/>
              </w:rPr>
              <w:t>.</w:t>
            </w:r>
          </w:p>
        </w:tc>
        <w:tc>
          <w:tcPr>
            <w:tcW w:w="3610" w:type="dxa"/>
            <w:gridSpan w:val="2"/>
            <w:shd w:val="clear" w:color="auto" w:fill="auto"/>
          </w:tcPr>
          <w:p w14:paraId="408FB16A" w14:textId="77777777" w:rsidR="005C7DEA" w:rsidRPr="00493E23" w:rsidRDefault="005C7DEA" w:rsidP="00DB0A60">
            <w:pPr>
              <w:rPr>
                <w:lang w:val="uk-UA"/>
              </w:rPr>
            </w:pPr>
            <w:r w:rsidRPr="00493E23">
              <w:rPr>
                <w:lang w:val="uk-UA"/>
              </w:rPr>
              <w:t>Підстава для отримання адміністративної послуги</w:t>
            </w:r>
          </w:p>
        </w:tc>
        <w:tc>
          <w:tcPr>
            <w:tcW w:w="5532" w:type="dxa"/>
            <w:gridSpan w:val="4"/>
            <w:shd w:val="clear" w:color="auto" w:fill="auto"/>
          </w:tcPr>
          <w:p w14:paraId="0ECEC30D" w14:textId="336FE1D5" w:rsidR="00C866C0" w:rsidRPr="00493E23" w:rsidRDefault="008C46B3" w:rsidP="00C866C0">
            <w:pPr>
              <w:ind w:firstLine="284"/>
              <w:jc w:val="both"/>
              <w:rPr>
                <w:lang w:val="uk-UA"/>
              </w:rPr>
            </w:pPr>
            <w:r w:rsidRPr="00001FA0">
              <w:rPr>
                <w:lang w:val="uk-UA"/>
              </w:rPr>
              <w:t>Заява суб’єкта звернення або уповноваженої особи (згідно з довіреністю) про</w:t>
            </w:r>
            <w:r w:rsidR="00337168">
              <w:rPr>
                <w:lang w:val="uk-UA"/>
              </w:rPr>
              <w:t xml:space="preserve"> оформлення паспорта прив’язки тимчасової споруди</w:t>
            </w:r>
            <w:r w:rsidR="00337168" w:rsidRPr="00001FA0">
              <w:rPr>
                <w:iCs/>
                <w:lang w:val="uk-UA"/>
              </w:rPr>
              <w:t xml:space="preserve"> для провадження  підприємницької  діяльності</w:t>
            </w:r>
            <w:r w:rsidR="00337168">
              <w:rPr>
                <w:color w:val="212529"/>
                <w:shd w:val="clear" w:color="auto" w:fill="FFFFFF"/>
                <w:lang w:val="uk-UA"/>
              </w:rPr>
              <w:t xml:space="preserve"> </w:t>
            </w:r>
            <w:r>
              <w:rPr>
                <w:color w:val="212529"/>
                <w:shd w:val="clear" w:color="auto" w:fill="FFFFFF"/>
                <w:lang w:val="uk-UA"/>
              </w:rPr>
              <w:t>.</w:t>
            </w:r>
          </w:p>
        </w:tc>
      </w:tr>
      <w:tr w:rsidR="005C7DEA" w:rsidRPr="00C866C0" w14:paraId="20438876" w14:textId="77777777" w:rsidTr="00E20D28">
        <w:tc>
          <w:tcPr>
            <w:tcW w:w="621" w:type="dxa"/>
            <w:shd w:val="clear" w:color="auto" w:fill="auto"/>
          </w:tcPr>
          <w:p w14:paraId="5DB811F3" w14:textId="00C561DA" w:rsidR="005C7DEA" w:rsidRPr="00BA479C" w:rsidRDefault="009B75E3" w:rsidP="00DB0A60">
            <w:pPr>
              <w:jc w:val="center"/>
              <w:rPr>
                <w:b/>
                <w:lang w:val="uk-UA"/>
              </w:rPr>
            </w:pPr>
            <w:r>
              <w:rPr>
                <w:b/>
                <w:lang w:val="uk-UA"/>
              </w:rPr>
              <w:t>8</w:t>
            </w:r>
            <w:r w:rsidR="005C7DEA" w:rsidRPr="00BA479C">
              <w:rPr>
                <w:b/>
                <w:lang w:val="uk-UA"/>
              </w:rPr>
              <w:t>.</w:t>
            </w:r>
          </w:p>
        </w:tc>
        <w:tc>
          <w:tcPr>
            <w:tcW w:w="3610" w:type="dxa"/>
            <w:gridSpan w:val="2"/>
            <w:shd w:val="clear" w:color="auto" w:fill="auto"/>
          </w:tcPr>
          <w:p w14:paraId="799586C4" w14:textId="77777777" w:rsidR="005C7DEA" w:rsidRPr="00493E23" w:rsidRDefault="005C7DEA" w:rsidP="00DB0A60">
            <w:pPr>
              <w:rPr>
                <w:lang w:val="uk-UA"/>
              </w:rPr>
            </w:pPr>
            <w:r w:rsidRPr="00493E23">
              <w:rPr>
                <w:lang w:val="uk-UA"/>
              </w:rPr>
              <w:t>Вичерпний перелік документів, необхідних для отримання адміністративної послуги</w:t>
            </w:r>
          </w:p>
        </w:tc>
        <w:tc>
          <w:tcPr>
            <w:tcW w:w="5532" w:type="dxa"/>
            <w:gridSpan w:val="4"/>
            <w:shd w:val="clear" w:color="auto" w:fill="auto"/>
          </w:tcPr>
          <w:p w14:paraId="47240EDA" w14:textId="15498CF0" w:rsidR="00337168" w:rsidRPr="00184F1B" w:rsidRDefault="008C46B3" w:rsidP="00337168">
            <w:pPr>
              <w:tabs>
                <w:tab w:val="num" w:pos="792"/>
              </w:tabs>
              <w:ind w:right="-79"/>
              <w:jc w:val="both"/>
              <w:rPr>
                <w:iCs/>
              </w:rPr>
            </w:pPr>
            <w:r w:rsidRPr="00D97F6A">
              <w:rPr>
                <w:color w:val="212529"/>
                <w:lang w:val="uk-UA" w:eastAsia="uk-UA"/>
              </w:rPr>
              <w:t>1.</w:t>
            </w:r>
            <w:r w:rsidR="00337168" w:rsidRPr="00184F1B">
              <w:rPr>
                <w:iCs/>
              </w:rPr>
              <w:t xml:space="preserve"> Заява</w:t>
            </w:r>
            <w:r w:rsidR="00337168">
              <w:rPr>
                <w:iCs/>
              </w:rPr>
              <w:t xml:space="preserve"> </w:t>
            </w:r>
            <w:r w:rsidR="00337168" w:rsidRPr="00687CE5">
              <w:rPr>
                <w:iCs/>
              </w:rPr>
              <w:t xml:space="preserve">на ім’я начальника </w:t>
            </w:r>
            <w:bookmarkStart w:id="3" w:name="_Hlk96347070"/>
            <w:r w:rsidR="00337168" w:rsidRPr="00687CE5">
              <w:rPr>
                <w:iCs/>
              </w:rPr>
              <w:t>відділу містобудування, архітектури та реклами у</w:t>
            </w:r>
            <w:r w:rsidR="00337168" w:rsidRPr="00687CE5">
              <w:rPr>
                <w:bCs/>
                <w:iCs/>
              </w:rPr>
              <w:t xml:space="preserve">правління по роботі з активами </w:t>
            </w:r>
            <w:bookmarkEnd w:id="3"/>
            <w:r w:rsidR="00337168" w:rsidRPr="00687CE5">
              <w:rPr>
                <w:bCs/>
                <w:iCs/>
              </w:rPr>
              <w:t>Новомосковської  міської ради</w:t>
            </w:r>
            <w:r w:rsidR="00337168" w:rsidRPr="00184F1B">
              <w:rPr>
                <w:iCs/>
              </w:rPr>
              <w:t xml:space="preserve">. </w:t>
            </w:r>
          </w:p>
          <w:p w14:paraId="4D5A908B" w14:textId="736122F8" w:rsidR="00337168" w:rsidRPr="00184F1B" w:rsidRDefault="00337168" w:rsidP="00337168">
            <w:pPr>
              <w:tabs>
                <w:tab w:val="num" w:pos="792"/>
              </w:tabs>
              <w:ind w:right="-79"/>
              <w:jc w:val="both"/>
              <w:rPr>
                <w:iCs/>
              </w:rPr>
            </w:pPr>
            <w:r w:rsidRPr="00184F1B">
              <w:rPr>
                <w:iCs/>
              </w:rPr>
              <w:t>2.</w:t>
            </w:r>
            <w:r>
              <w:rPr>
                <w:iCs/>
              </w:rPr>
              <w:t xml:space="preserve"> </w:t>
            </w:r>
            <w:r w:rsidRPr="00184F1B">
              <w:rPr>
                <w:iCs/>
              </w:rPr>
              <w:t>С</w:t>
            </w:r>
            <w:r w:rsidRPr="00184F1B">
              <w:rPr>
                <w:iCs/>
                <w:color w:val="333333"/>
              </w:rPr>
              <w:t xml:space="preserve">хема розміщення ТС - </w:t>
            </w:r>
            <w:r w:rsidRPr="00184F1B">
              <w:rPr>
                <w:iCs/>
                <w:color w:val="333333"/>
                <w:shd w:val="clear" w:color="auto" w:fill="FFFFFF"/>
              </w:rPr>
              <w:t xml:space="preserve">графічні матеріали, виконані </w:t>
            </w:r>
            <w:r w:rsidRPr="0065724B">
              <w:rPr>
                <w:iCs/>
                <w:color w:val="333333"/>
                <w:shd w:val="clear" w:color="auto" w:fill="FFFFFF"/>
              </w:rPr>
              <w:t>на</w:t>
            </w:r>
            <w:r w:rsidR="0065724B" w:rsidRPr="0065724B">
              <w:rPr>
                <w:iCs/>
                <w:color w:val="333333"/>
                <w:shd w:val="clear" w:color="auto" w:fill="FFFFFF"/>
                <w:lang w:val="uk-UA"/>
              </w:rPr>
              <w:t xml:space="preserve"> актуальній</w:t>
            </w:r>
            <w:r w:rsidR="0065724B">
              <w:rPr>
                <w:iCs/>
                <w:color w:val="333333"/>
                <w:shd w:val="clear" w:color="auto" w:fill="FFFFFF"/>
                <w:lang w:val="uk-UA"/>
              </w:rPr>
              <w:t xml:space="preserve"> </w:t>
            </w:r>
            <w:r w:rsidRPr="0065724B">
              <w:rPr>
                <w:iCs/>
                <w:color w:val="333333"/>
                <w:shd w:val="clear" w:color="auto" w:fill="FFFFFF"/>
              </w:rPr>
              <w:t>топографо-геодезичній основі М 1 : 500</w:t>
            </w:r>
            <w:r w:rsidR="0065724B" w:rsidRPr="0065724B">
              <w:rPr>
                <w:iCs/>
                <w:color w:val="333333"/>
                <w:shd w:val="clear" w:color="auto" w:fill="FFFFFF"/>
                <w:lang w:val="uk-UA"/>
              </w:rPr>
              <w:t xml:space="preserve"> </w:t>
            </w:r>
            <w:r w:rsidR="0065724B" w:rsidRPr="0065724B">
              <w:rPr>
                <w:color w:val="000000"/>
                <w:shd w:val="clear" w:color="auto" w:fill="FFFFFF"/>
                <w:lang w:val="uk-UA"/>
              </w:rPr>
              <w:t>(відповідно</w:t>
            </w:r>
            <w:r w:rsidR="0065724B">
              <w:rPr>
                <w:color w:val="000000"/>
                <w:shd w:val="clear" w:color="auto" w:fill="FFFFFF"/>
                <w:lang w:val="uk-UA"/>
              </w:rPr>
              <w:t xml:space="preserve"> до ДБН </w:t>
            </w:r>
            <w:r w:rsidR="0065724B" w:rsidRPr="007373B4">
              <w:rPr>
                <w:szCs w:val="28"/>
              </w:rPr>
              <w:t xml:space="preserve"> А.2.1-1-2014 </w:t>
            </w:r>
            <w:r w:rsidR="0065724B">
              <w:rPr>
                <w:color w:val="000000"/>
                <w:shd w:val="clear" w:color="auto" w:fill="FFFFFF"/>
                <w:lang w:val="uk-UA"/>
              </w:rPr>
              <w:t>дійсна 1 рік)</w:t>
            </w:r>
            <w:r w:rsidRPr="00184F1B">
              <w:rPr>
                <w:iCs/>
                <w:color w:val="333333"/>
                <w:shd w:val="clear" w:color="auto" w:fill="FFFFFF"/>
              </w:rPr>
              <w:t xml:space="preserve"> суб’єктом господарювання, який має у своєму складі архітектора, що має кваліфікаційний сертифікат, або архітектором, який має відповідний кваліфікаційний сертифікат, які відображають розміщення </w:t>
            </w:r>
            <w:r w:rsidRPr="00184F1B">
              <w:rPr>
                <w:iCs/>
                <w:color w:val="333333"/>
                <w:u w:val="single"/>
                <w:shd w:val="clear" w:color="auto" w:fill="FFFFFF"/>
              </w:rPr>
              <w:t>ТС із прив’язкою до місцевості</w:t>
            </w:r>
            <w:r w:rsidRPr="00184F1B">
              <w:rPr>
                <w:iCs/>
                <w:color w:val="333333"/>
                <w:shd w:val="clear" w:color="auto" w:fill="FFFFFF"/>
              </w:rPr>
              <w:t xml:space="preserve"> (будівлі, споруди, інженерні мережі тощо), планувальними обмеженнями </w:t>
            </w:r>
            <w:r w:rsidRPr="00184F1B">
              <w:rPr>
                <w:iCs/>
                <w:color w:val="333333"/>
                <w:u w:val="single"/>
                <w:shd w:val="clear" w:color="auto" w:fill="FFFFFF"/>
              </w:rPr>
              <w:t>та зазначенням заходів щодо благоустрою та озеленення прилеглої території</w:t>
            </w:r>
            <w:r w:rsidRPr="00184F1B">
              <w:rPr>
                <w:iCs/>
                <w:color w:val="333333"/>
                <w:shd w:val="clear" w:color="auto" w:fill="FFFFFF"/>
              </w:rPr>
              <w:t xml:space="preserve"> (розташування квітників, під’їздів, урн, влаштування дорожнього покриття або мощення фігурними елементами тощо) – 2 примірника.</w:t>
            </w:r>
          </w:p>
          <w:p w14:paraId="26680C0D" w14:textId="77777777" w:rsidR="00337168" w:rsidRPr="00184F1B" w:rsidRDefault="00337168" w:rsidP="00337168">
            <w:pPr>
              <w:ind w:right="-79" w:firstLine="33"/>
              <w:jc w:val="both"/>
              <w:rPr>
                <w:iCs/>
                <w:color w:val="333333"/>
              </w:rPr>
            </w:pPr>
            <w:r>
              <w:rPr>
                <w:iCs/>
              </w:rPr>
              <w:t>3</w:t>
            </w:r>
            <w:r w:rsidRPr="00184F1B">
              <w:rPr>
                <w:iCs/>
              </w:rPr>
              <w:t>.</w:t>
            </w:r>
            <w:r>
              <w:rPr>
                <w:iCs/>
              </w:rPr>
              <w:t xml:space="preserve"> </w:t>
            </w:r>
            <w:r w:rsidRPr="00184F1B">
              <w:rPr>
                <w:iCs/>
              </w:rPr>
              <w:t>Е</w:t>
            </w:r>
            <w:r w:rsidRPr="00184F1B">
              <w:rPr>
                <w:iCs/>
                <w:color w:val="333333"/>
              </w:rPr>
              <w:t>скізи фасадів ТС у кольорі М 1: 50 (для стаціонарних ТС), які виготовляє суб'єкт господарювання, який має у своєму складі архітектора, що має кваліфікаційний сертифі кат, або архітектор, який має відповідний кваліфікаційний сертифікат – 2 примірника.</w:t>
            </w:r>
          </w:p>
          <w:p w14:paraId="00A30340" w14:textId="77777777" w:rsidR="00337168" w:rsidRDefault="00337168" w:rsidP="00337168">
            <w:pPr>
              <w:ind w:right="-79" w:firstLine="33"/>
              <w:jc w:val="both"/>
              <w:rPr>
                <w:iCs/>
                <w:color w:val="333333"/>
              </w:rPr>
            </w:pPr>
            <w:r>
              <w:rPr>
                <w:iCs/>
                <w:color w:val="333333"/>
              </w:rPr>
              <w:t>4</w:t>
            </w:r>
            <w:r w:rsidRPr="00184F1B">
              <w:rPr>
                <w:iCs/>
                <w:color w:val="333333"/>
              </w:rPr>
              <w:t>.</w:t>
            </w:r>
            <w:r>
              <w:rPr>
                <w:iCs/>
                <w:color w:val="333333"/>
              </w:rPr>
              <w:t xml:space="preserve"> </w:t>
            </w:r>
            <w:r w:rsidRPr="00184F1B">
              <w:rPr>
                <w:iCs/>
                <w:color w:val="333333"/>
              </w:rPr>
              <w:t>Технічні умови щодо інженерного забезпечення (за наявності при підключенні ТС), отримані замовником у балансоутримувача відповідних інженерних мереж – 2 примірника.</w:t>
            </w:r>
          </w:p>
          <w:p w14:paraId="08C06E64" w14:textId="77777777" w:rsidR="00337168" w:rsidRPr="00184F1B" w:rsidRDefault="00337168" w:rsidP="00337168">
            <w:pPr>
              <w:ind w:right="-79" w:firstLine="33"/>
              <w:jc w:val="both"/>
              <w:rPr>
                <w:iCs/>
                <w:color w:val="333333"/>
              </w:rPr>
            </w:pPr>
            <w:r>
              <w:rPr>
                <w:iCs/>
                <w:color w:val="333333"/>
              </w:rPr>
              <w:t>5.</w:t>
            </w:r>
            <w:r w:rsidRPr="00184F1B">
              <w:rPr>
                <w:iCs/>
                <w:color w:val="333333"/>
                <w:shd w:val="clear" w:color="auto" w:fill="FFFFFF"/>
              </w:rPr>
              <w:t xml:space="preserve"> </w:t>
            </w:r>
            <w:r>
              <w:rPr>
                <w:iCs/>
                <w:color w:val="333333"/>
                <w:shd w:val="clear" w:color="auto" w:fill="FFFFFF"/>
              </w:rPr>
              <w:t xml:space="preserve">Копія </w:t>
            </w:r>
            <w:r w:rsidRPr="00184F1B">
              <w:rPr>
                <w:iCs/>
                <w:color w:val="333333"/>
                <w:shd w:val="clear" w:color="auto" w:fill="FFFFFF"/>
              </w:rPr>
              <w:t>кваліфікаційн</w:t>
            </w:r>
            <w:r>
              <w:rPr>
                <w:iCs/>
                <w:color w:val="333333"/>
                <w:shd w:val="clear" w:color="auto" w:fill="FFFFFF"/>
              </w:rPr>
              <w:t>ого</w:t>
            </w:r>
            <w:r w:rsidRPr="00184F1B">
              <w:rPr>
                <w:iCs/>
                <w:color w:val="333333"/>
                <w:shd w:val="clear" w:color="auto" w:fill="FFFFFF"/>
              </w:rPr>
              <w:t xml:space="preserve"> сертифікат</w:t>
            </w:r>
            <w:r>
              <w:rPr>
                <w:iCs/>
                <w:color w:val="333333"/>
                <w:shd w:val="clear" w:color="auto" w:fill="FFFFFF"/>
              </w:rPr>
              <w:t xml:space="preserve">у архітектора </w:t>
            </w:r>
            <w:r w:rsidRPr="00184F1B">
              <w:rPr>
                <w:iCs/>
                <w:color w:val="333333"/>
              </w:rPr>
              <w:t>– 2 примірника.</w:t>
            </w:r>
          </w:p>
          <w:p w14:paraId="72FB3FE2" w14:textId="46EFBDCF" w:rsidR="005C7DEA" w:rsidRDefault="00337168" w:rsidP="00337168">
            <w:pPr>
              <w:jc w:val="both"/>
              <w:rPr>
                <w:iCs/>
                <w:lang w:val="uk-UA"/>
              </w:rPr>
            </w:pPr>
            <w:r>
              <w:rPr>
                <w:iCs/>
              </w:rPr>
              <w:t>6</w:t>
            </w:r>
            <w:r w:rsidRPr="00537D5D">
              <w:rPr>
                <w:iCs/>
              </w:rPr>
              <w:t xml:space="preserve">. Копія листа </w:t>
            </w:r>
            <w:r w:rsidR="00F5024D">
              <w:rPr>
                <w:iCs/>
                <w:lang w:val="uk-UA"/>
              </w:rPr>
              <w:t>відділу містобудування, архітектури та реклами управління по роботі з</w:t>
            </w:r>
            <w:r w:rsidR="00851213">
              <w:rPr>
                <w:iCs/>
                <w:lang w:val="uk-UA"/>
              </w:rPr>
              <w:t xml:space="preserve"> </w:t>
            </w:r>
            <w:r w:rsidR="00F5024D">
              <w:rPr>
                <w:iCs/>
                <w:lang w:val="uk-UA"/>
              </w:rPr>
              <w:t>активами</w:t>
            </w:r>
            <w:r w:rsidRPr="00537D5D">
              <w:rPr>
                <w:iCs/>
              </w:rPr>
              <w:t xml:space="preserve"> Новомосковської міської ради про можливість розміщення ТС</w:t>
            </w:r>
            <w:r w:rsidR="00F5024D">
              <w:rPr>
                <w:iCs/>
                <w:lang w:val="uk-UA"/>
              </w:rPr>
              <w:t xml:space="preserve"> або лист про переоформлення паспорту прив’язки тимчасової споруди</w:t>
            </w:r>
            <w:r w:rsidRPr="002B1EE2">
              <w:rPr>
                <w:iCs/>
              </w:rPr>
              <w:t>.</w:t>
            </w:r>
          </w:p>
          <w:p w14:paraId="592FF7D5" w14:textId="0773069B" w:rsidR="006F5A60" w:rsidRPr="006F5A60" w:rsidRDefault="006F5A60" w:rsidP="00337168">
            <w:pPr>
              <w:jc w:val="both"/>
              <w:rPr>
                <w:lang w:val="uk-UA"/>
              </w:rPr>
            </w:pPr>
            <w:r>
              <w:rPr>
                <w:color w:val="212529"/>
                <w:lang w:val="uk-UA" w:eastAsia="uk-UA"/>
              </w:rPr>
              <w:t>7.</w:t>
            </w:r>
            <w:r w:rsidR="00F5024D">
              <w:rPr>
                <w:color w:val="212529"/>
                <w:lang w:val="uk-UA" w:eastAsia="uk-UA"/>
              </w:rPr>
              <w:t xml:space="preserve"> </w:t>
            </w:r>
            <w:r>
              <w:rPr>
                <w:color w:val="212529"/>
                <w:lang w:val="uk-UA" w:eastAsia="uk-UA"/>
              </w:rPr>
              <w:t>У разі подання заяви уповноваженою особою: документ, що посвідчує особу заявника (оригінал пред'являється), копія довіреності надається.</w:t>
            </w:r>
          </w:p>
        </w:tc>
      </w:tr>
      <w:tr w:rsidR="005C7DEA" w:rsidRPr="00C461B5" w14:paraId="5C230F01" w14:textId="77777777" w:rsidTr="00E20D28">
        <w:trPr>
          <w:trHeight w:val="697"/>
        </w:trPr>
        <w:tc>
          <w:tcPr>
            <w:tcW w:w="621" w:type="dxa"/>
            <w:shd w:val="clear" w:color="auto" w:fill="auto"/>
          </w:tcPr>
          <w:p w14:paraId="59D6E7CA" w14:textId="4D0EA19C" w:rsidR="005C7DEA" w:rsidRPr="00BA479C" w:rsidRDefault="009B75E3" w:rsidP="00DB0A60">
            <w:pPr>
              <w:jc w:val="center"/>
              <w:rPr>
                <w:b/>
                <w:lang w:val="uk-UA"/>
              </w:rPr>
            </w:pPr>
            <w:r>
              <w:rPr>
                <w:b/>
                <w:lang w:val="uk-UA"/>
              </w:rPr>
              <w:t>9</w:t>
            </w:r>
            <w:r w:rsidR="005C7DEA" w:rsidRPr="00BA479C">
              <w:rPr>
                <w:b/>
                <w:lang w:val="uk-UA"/>
              </w:rPr>
              <w:t>.</w:t>
            </w:r>
          </w:p>
        </w:tc>
        <w:tc>
          <w:tcPr>
            <w:tcW w:w="3610" w:type="dxa"/>
            <w:gridSpan w:val="2"/>
            <w:shd w:val="clear" w:color="auto" w:fill="auto"/>
          </w:tcPr>
          <w:p w14:paraId="248710D1" w14:textId="77777777" w:rsidR="005C7DEA" w:rsidRPr="00C461B5" w:rsidRDefault="005C7DEA" w:rsidP="00DB0A60">
            <w:pPr>
              <w:rPr>
                <w:highlight w:val="yellow"/>
                <w:lang w:val="uk-UA"/>
              </w:rPr>
            </w:pPr>
            <w:r w:rsidRPr="000B0D8A">
              <w:rPr>
                <w:lang w:val="uk-UA"/>
              </w:rPr>
              <w:t>Порядок та спосіб подання документів, необхідних для отримання адміністративної послуги</w:t>
            </w:r>
          </w:p>
        </w:tc>
        <w:tc>
          <w:tcPr>
            <w:tcW w:w="5532" w:type="dxa"/>
            <w:gridSpan w:val="4"/>
            <w:shd w:val="clear" w:color="auto" w:fill="auto"/>
          </w:tcPr>
          <w:p w14:paraId="1235816C" w14:textId="77777777" w:rsidR="00000882" w:rsidRPr="008451CD" w:rsidRDefault="00000882" w:rsidP="00000882">
            <w:pPr>
              <w:ind w:firstLine="284"/>
              <w:jc w:val="both"/>
              <w:rPr>
                <w:strike/>
                <w:lang w:val="uk-UA"/>
              </w:rPr>
            </w:pPr>
            <w:r w:rsidRPr="00F25011">
              <w:rPr>
                <w:lang w:val="uk-UA"/>
              </w:rPr>
              <w:t>Документи подаються заявником (уповноважен</w:t>
            </w:r>
            <w:r>
              <w:rPr>
                <w:lang w:val="uk-UA"/>
              </w:rPr>
              <w:t>им</w:t>
            </w:r>
            <w:r w:rsidRPr="00F25011">
              <w:rPr>
                <w:lang w:val="uk-UA"/>
              </w:rPr>
              <w:t xml:space="preserve"> ним орган</w:t>
            </w:r>
            <w:r>
              <w:rPr>
                <w:lang w:val="uk-UA"/>
              </w:rPr>
              <w:t>ом</w:t>
            </w:r>
            <w:r w:rsidRPr="00F25011">
              <w:rPr>
                <w:lang w:val="uk-UA"/>
              </w:rPr>
              <w:t xml:space="preserve"> або особою) </w:t>
            </w:r>
            <w:r>
              <w:rPr>
                <w:lang w:val="uk-UA"/>
              </w:rPr>
              <w:t>о</w:t>
            </w:r>
            <w:r w:rsidRPr="00C669E1">
              <w:rPr>
                <w:color w:val="000000"/>
                <w:shd w:val="clear" w:color="auto" w:fill="FFFFFF"/>
              </w:rPr>
              <w:t>собисто, поштою</w:t>
            </w:r>
            <w:r w:rsidRPr="00C669E1">
              <w:rPr>
                <w:color w:val="000000"/>
                <w:shd w:val="clear" w:color="auto" w:fill="FFFFFF"/>
                <w:lang w:val="uk-UA"/>
              </w:rPr>
              <w:t xml:space="preserve"> з описом вкладення</w:t>
            </w:r>
            <w:r w:rsidRPr="00C669E1">
              <w:rPr>
                <w:color w:val="000000"/>
                <w:shd w:val="clear" w:color="auto" w:fill="FFFFFF"/>
              </w:rPr>
              <w:t xml:space="preserve"> або за допомогою інших засобів зв’язку через Центр надання адміністративних послуг</w:t>
            </w:r>
            <w:r>
              <w:rPr>
                <w:color w:val="000000"/>
                <w:shd w:val="clear" w:color="auto" w:fill="FFFFFF"/>
                <w:lang w:val="uk-UA"/>
              </w:rPr>
              <w:t>.</w:t>
            </w:r>
          </w:p>
          <w:p w14:paraId="32F99CEE" w14:textId="2E54BC9B" w:rsidR="002D2CAC" w:rsidRPr="00A74DD7" w:rsidRDefault="002D2CAC" w:rsidP="008451CD">
            <w:pPr>
              <w:ind w:firstLine="284"/>
              <w:jc w:val="both"/>
              <w:rPr>
                <w:lang w:val="uk-UA"/>
              </w:rPr>
            </w:pPr>
            <w:r w:rsidRPr="00AE0BE2">
              <w:rPr>
                <w:lang w:val="uk-UA"/>
              </w:rPr>
              <w:t xml:space="preserve">У разі якщо заяву подано з порушенням встановлених законодавством вимог, суб’єкт надання адміністративної послуги, який розглядає справу, приймає рішення про залишення заяви без руху. </w:t>
            </w:r>
            <w:r w:rsidR="00FA5E8F">
              <w:rPr>
                <w:lang w:val="uk-UA"/>
              </w:rPr>
              <w:t xml:space="preserve">Умова залишення заяви без руху – недолік можна виправити своєчасно. </w:t>
            </w:r>
            <w:r w:rsidRPr="00AE0BE2">
              <w:rPr>
                <w:lang w:val="uk-UA"/>
              </w:rPr>
              <w:t xml:space="preserve">Суб’єкт надання адміністративної послуги надсилає ЦНАПу </w:t>
            </w:r>
            <w:r w:rsidRPr="00A74DD7">
              <w:rPr>
                <w:lang w:val="uk-UA"/>
              </w:rPr>
              <w:t xml:space="preserve">письмове повідомлення про залишення заяви без руху протягом трьох робочих днів з дня отримання заяви з метою подальшого повідомлення заявника. </w:t>
            </w:r>
            <w:r w:rsidR="00AE0BE2">
              <w:rPr>
                <w:lang w:val="uk-UA"/>
              </w:rPr>
              <w:t xml:space="preserve">Зі свого боку </w:t>
            </w:r>
            <w:r w:rsidRPr="00A74DD7">
              <w:rPr>
                <w:lang w:val="uk-UA"/>
              </w:rPr>
              <w:t xml:space="preserve">ЦНАП повідомляє про це заявника </w:t>
            </w:r>
            <w:r w:rsidR="00AE0BE2">
              <w:rPr>
                <w:lang w:val="uk-UA"/>
              </w:rPr>
              <w:t xml:space="preserve">шляхом направлення йому смс-повідомлення або у інший спосіб, </w:t>
            </w:r>
            <w:r w:rsidR="00971F48">
              <w:rPr>
                <w:lang w:val="uk-UA"/>
              </w:rPr>
              <w:t>визначений</w:t>
            </w:r>
            <w:r w:rsidR="00AE0BE2">
              <w:rPr>
                <w:lang w:val="uk-UA"/>
              </w:rPr>
              <w:t xml:space="preserve"> заявником під час звернення до ЦНАП за послугою.</w:t>
            </w:r>
          </w:p>
          <w:p w14:paraId="2D06309A" w14:textId="77777777" w:rsidR="002D2CAC" w:rsidRPr="00A74DD7" w:rsidRDefault="002D2CAC" w:rsidP="008451CD">
            <w:pPr>
              <w:ind w:firstLine="284"/>
              <w:jc w:val="both"/>
              <w:rPr>
                <w:lang w:val="uk-UA"/>
              </w:rPr>
            </w:pPr>
            <w:bookmarkStart w:id="4" w:name="n317"/>
            <w:bookmarkEnd w:id="4"/>
            <w:r w:rsidRPr="00A74DD7">
              <w:rPr>
                <w:lang w:val="uk-UA"/>
              </w:rPr>
              <w:t>У повідомленні про залишення заяви без руху зазначаються виявлені недоліки з посиланням на порушені вимоги законодавства, спосіб та строк усунення недоліків, а також способи, порядок та строки оскарження рішення про залишення заяви без руху.</w:t>
            </w:r>
          </w:p>
          <w:p w14:paraId="61834B20" w14:textId="08599A25" w:rsidR="002D2CAC" w:rsidRPr="00A74DD7" w:rsidRDefault="002D2CAC" w:rsidP="008451CD">
            <w:pPr>
              <w:ind w:firstLine="284"/>
              <w:jc w:val="both"/>
              <w:rPr>
                <w:lang w:val="uk-UA"/>
              </w:rPr>
            </w:pPr>
            <w:bookmarkStart w:id="5" w:name="n318"/>
            <w:bookmarkEnd w:id="5"/>
            <w:r w:rsidRPr="00A74DD7">
              <w:rPr>
                <w:lang w:val="uk-UA"/>
              </w:rPr>
              <w:t>Суб’єкт надання адміністративної послуги встановлює строк, достатній для усунення заявником виявлених недоліків. За клопотанням заявника суб’єкт надання адміністративної послуги може продовжити строк усунення виявлених недоліків.</w:t>
            </w:r>
          </w:p>
          <w:p w14:paraId="04E5F9E6" w14:textId="2F334ED3" w:rsidR="002D2CAC" w:rsidRPr="00A74DD7" w:rsidRDefault="002D2CAC" w:rsidP="008451CD">
            <w:pPr>
              <w:ind w:firstLine="284"/>
              <w:jc w:val="both"/>
              <w:rPr>
                <w:lang w:val="uk-UA"/>
              </w:rPr>
            </w:pPr>
            <w:bookmarkStart w:id="6" w:name="n319"/>
            <w:bookmarkEnd w:id="6"/>
            <w:r w:rsidRPr="00A74DD7">
              <w:rPr>
                <w:lang w:val="uk-UA"/>
              </w:rPr>
              <w:t>Необґрунтоване залишення заяви без руху не допускається.</w:t>
            </w:r>
          </w:p>
          <w:p w14:paraId="05B095EB" w14:textId="2C9DD958" w:rsidR="002D2CAC" w:rsidRPr="00A74DD7" w:rsidRDefault="002D2CAC" w:rsidP="008451CD">
            <w:pPr>
              <w:ind w:firstLine="284"/>
              <w:jc w:val="both"/>
              <w:rPr>
                <w:lang w:val="uk-UA"/>
              </w:rPr>
            </w:pPr>
            <w:bookmarkStart w:id="7" w:name="n320"/>
            <w:bookmarkEnd w:id="7"/>
            <w:r w:rsidRPr="00A74DD7">
              <w:rPr>
                <w:lang w:val="uk-UA"/>
              </w:rPr>
              <w:t>У разі усунення виявлених недоліків у строк, встановлений суб’єктом надання адміністративної послуги, заява вважається поданою в день її первинного подання. При цьому строк розгляду справи продовжується на строк залишення заяви без руху.</w:t>
            </w:r>
          </w:p>
          <w:p w14:paraId="62741609" w14:textId="66309C11" w:rsidR="002D2CAC" w:rsidRPr="00A74DD7" w:rsidRDefault="002D2CAC" w:rsidP="008451CD">
            <w:pPr>
              <w:ind w:firstLine="284"/>
              <w:jc w:val="both"/>
              <w:rPr>
                <w:lang w:val="uk-UA"/>
              </w:rPr>
            </w:pPr>
            <w:bookmarkStart w:id="8" w:name="n321"/>
            <w:bookmarkEnd w:id="8"/>
            <w:r w:rsidRPr="00A74DD7">
              <w:rPr>
                <w:lang w:val="uk-UA"/>
              </w:rPr>
              <w:t>Не допускається повторне залишення без руху заяви, в якій усунуто виявлені недоліки, зазначені в повідомленні про залишення заяви без руху.</w:t>
            </w:r>
          </w:p>
          <w:p w14:paraId="43E83E3C" w14:textId="5313DFEC" w:rsidR="009C18F0" w:rsidRPr="008451CD" w:rsidRDefault="009C18F0" w:rsidP="009C18F0">
            <w:pPr>
              <w:jc w:val="both"/>
              <w:rPr>
                <w:lang w:val="uk-UA"/>
              </w:rPr>
            </w:pPr>
            <w:r>
              <w:rPr>
                <w:lang w:val="uk-UA"/>
              </w:rPr>
              <w:t xml:space="preserve">     </w:t>
            </w:r>
          </w:p>
          <w:p w14:paraId="6C9CF2FF" w14:textId="1C7B678E" w:rsidR="002D2CAC" w:rsidRPr="008451CD" w:rsidRDefault="002D2CAC" w:rsidP="009C18F0">
            <w:pPr>
              <w:jc w:val="both"/>
              <w:rPr>
                <w:lang w:val="uk-UA"/>
              </w:rPr>
            </w:pPr>
          </w:p>
        </w:tc>
      </w:tr>
      <w:tr w:rsidR="005C7DEA" w:rsidRPr="00C461B5" w14:paraId="035CB59C" w14:textId="77777777" w:rsidTr="00E20D28">
        <w:tc>
          <w:tcPr>
            <w:tcW w:w="621" w:type="dxa"/>
            <w:shd w:val="clear" w:color="auto" w:fill="auto"/>
          </w:tcPr>
          <w:p w14:paraId="480388A2" w14:textId="454D221B" w:rsidR="005C7DEA" w:rsidRPr="00BA479C" w:rsidRDefault="005C7DEA" w:rsidP="00DB0A60">
            <w:pPr>
              <w:jc w:val="center"/>
              <w:rPr>
                <w:b/>
                <w:lang w:val="uk-UA"/>
              </w:rPr>
            </w:pPr>
            <w:r>
              <w:rPr>
                <w:b/>
                <w:lang w:val="uk-UA"/>
              </w:rPr>
              <w:t>1</w:t>
            </w:r>
            <w:r w:rsidR="009B75E3">
              <w:rPr>
                <w:b/>
                <w:lang w:val="uk-UA"/>
              </w:rPr>
              <w:t>0</w:t>
            </w:r>
            <w:r w:rsidRPr="00BA479C">
              <w:rPr>
                <w:b/>
                <w:lang w:val="uk-UA"/>
              </w:rPr>
              <w:t>.</w:t>
            </w:r>
          </w:p>
        </w:tc>
        <w:tc>
          <w:tcPr>
            <w:tcW w:w="3610" w:type="dxa"/>
            <w:gridSpan w:val="2"/>
            <w:shd w:val="clear" w:color="auto" w:fill="auto"/>
          </w:tcPr>
          <w:p w14:paraId="4A9D7E93" w14:textId="77777777" w:rsidR="005C7DEA" w:rsidRPr="00896EF5" w:rsidRDefault="005C7DEA" w:rsidP="00DB0A60">
            <w:pPr>
              <w:rPr>
                <w:lang w:val="uk-UA"/>
              </w:rPr>
            </w:pPr>
            <w:r w:rsidRPr="00896EF5">
              <w:rPr>
                <w:lang w:val="uk-UA"/>
              </w:rPr>
              <w:t>Платність (безоплатність) надання адміністративної послуги</w:t>
            </w:r>
          </w:p>
        </w:tc>
        <w:tc>
          <w:tcPr>
            <w:tcW w:w="5532" w:type="dxa"/>
            <w:gridSpan w:val="4"/>
            <w:shd w:val="clear" w:color="auto" w:fill="auto"/>
          </w:tcPr>
          <w:p w14:paraId="071CE96C" w14:textId="77777777" w:rsidR="00B20DD6" w:rsidRDefault="00B20DD6" w:rsidP="00DB0A60">
            <w:pPr>
              <w:ind w:firstLine="284"/>
              <w:rPr>
                <w:lang w:val="uk-UA"/>
              </w:rPr>
            </w:pPr>
          </w:p>
          <w:p w14:paraId="170DB16F" w14:textId="3DDCB852" w:rsidR="005C7DEA" w:rsidRPr="00896EF5" w:rsidRDefault="00FA5E8F" w:rsidP="00DB0A60">
            <w:pPr>
              <w:ind w:firstLine="284"/>
              <w:rPr>
                <w:lang w:val="uk-UA"/>
              </w:rPr>
            </w:pPr>
            <w:r w:rsidRPr="00C9041F">
              <w:t>Адміністративна послуга надається безоплатно.</w:t>
            </w:r>
          </w:p>
        </w:tc>
      </w:tr>
      <w:tr w:rsidR="005C7DEA" w:rsidRPr="0001352D" w14:paraId="017A4903" w14:textId="77777777" w:rsidTr="00E20D28">
        <w:tc>
          <w:tcPr>
            <w:tcW w:w="621" w:type="dxa"/>
            <w:shd w:val="clear" w:color="auto" w:fill="auto"/>
          </w:tcPr>
          <w:p w14:paraId="16AFE3B0" w14:textId="2B4F9C38" w:rsidR="005C7DEA" w:rsidRPr="00FC3DA2" w:rsidRDefault="005C7DEA" w:rsidP="00DB0A60">
            <w:pPr>
              <w:jc w:val="center"/>
              <w:rPr>
                <w:b/>
                <w:lang w:val="uk-UA"/>
              </w:rPr>
            </w:pPr>
            <w:r w:rsidRPr="00FC3DA2">
              <w:rPr>
                <w:b/>
                <w:lang w:val="uk-UA"/>
              </w:rPr>
              <w:t>1</w:t>
            </w:r>
            <w:r w:rsidR="009B75E3">
              <w:rPr>
                <w:b/>
                <w:lang w:val="uk-UA"/>
              </w:rPr>
              <w:t>1</w:t>
            </w:r>
            <w:r w:rsidRPr="00FC3DA2">
              <w:rPr>
                <w:b/>
                <w:lang w:val="uk-UA"/>
              </w:rPr>
              <w:t>.</w:t>
            </w:r>
          </w:p>
        </w:tc>
        <w:tc>
          <w:tcPr>
            <w:tcW w:w="3610" w:type="dxa"/>
            <w:gridSpan w:val="2"/>
            <w:shd w:val="clear" w:color="auto" w:fill="auto"/>
          </w:tcPr>
          <w:p w14:paraId="74BE8B62" w14:textId="77777777" w:rsidR="005C7DEA" w:rsidRPr="00FC3DA2" w:rsidRDefault="005C7DEA" w:rsidP="00DB0A60">
            <w:pPr>
              <w:rPr>
                <w:lang w:val="uk-UA"/>
              </w:rPr>
            </w:pPr>
            <w:r w:rsidRPr="00FC3DA2">
              <w:rPr>
                <w:lang w:val="uk-UA"/>
              </w:rPr>
              <w:t>Строк надання адміністративної послуги</w:t>
            </w:r>
          </w:p>
        </w:tc>
        <w:tc>
          <w:tcPr>
            <w:tcW w:w="5532" w:type="dxa"/>
            <w:gridSpan w:val="4"/>
            <w:shd w:val="clear" w:color="auto" w:fill="auto"/>
          </w:tcPr>
          <w:p w14:paraId="7D373442" w14:textId="1B002DB4" w:rsidR="00337168" w:rsidRDefault="00337168" w:rsidP="00337168">
            <w:pPr>
              <w:jc w:val="both"/>
              <w:rPr>
                <w:color w:val="000000"/>
                <w:shd w:val="clear" w:color="auto" w:fill="FFFFFF"/>
                <w:lang w:val="uk-UA"/>
              </w:rPr>
            </w:pPr>
            <w:r>
              <w:rPr>
                <w:color w:val="333333"/>
                <w:shd w:val="clear" w:color="auto" w:fill="FFFFFF"/>
                <w:lang w:val="uk-UA"/>
              </w:rPr>
              <w:t xml:space="preserve">    </w:t>
            </w:r>
            <w:r w:rsidRPr="009D2EF3">
              <w:rPr>
                <w:color w:val="000000"/>
                <w:shd w:val="clear" w:color="auto" w:fill="FFFFFF"/>
              </w:rPr>
              <w:t>Протягом десяти робочих днів з дня надходження пакета документів.</w:t>
            </w:r>
          </w:p>
          <w:p w14:paraId="08CD5BA7" w14:textId="4FE0C6CB" w:rsidR="00AE0BE2" w:rsidRPr="008451CD" w:rsidRDefault="005C7DEA" w:rsidP="00DB0A60">
            <w:pPr>
              <w:ind w:firstLine="284"/>
              <w:jc w:val="both"/>
              <w:rPr>
                <w:lang w:val="uk-UA"/>
              </w:rPr>
            </w:pPr>
            <w:r>
              <w:rPr>
                <w:lang w:val="uk-UA"/>
              </w:rPr>
              <w:t>У разі залишення заяви без руху, строк розгляду продовжується на строк залишення заяви без руху.</w:t>
            </w:r>
          </w:p>
          <w:p w14:paraId="0AA545FA" w14:textId="77777777" w:rsidR="005C7DEA" w:rsidRPr="00896EF5" w:rsidRDefault="005C7DEA" w:rsidP="00DB0A60">
            <w:pPr>
              <w:ind w:firstLine="284"/>
              <w:jc w:val="both"/>
              <w:rPr>
                <w:lang w:val="uk-UA"/>
              </w:rPr>
            </w:pPr>
          </w:p>
        </w:tc>
      </w:tr>
      <w:tr w:rsidR="005C7DEA" w:rsidRPr="0001352D" w14:paraId="236ACB91" w14:textId="77777777" w:rsidTr="00E20D28">
        <w:tc>
          <w:tcPr>
            <w:tcW w:w="621" w:type="dxa"/>
            <w:shd w:val="clear" w:color="auto" w:fill="auto"/>
          </w:tcPr>
          <w:p w14:paraId="4B4FAC9D" w14:textId="44B29E7D" w:rsidR="005C7DEA" w:rsidRPr="00FC3DA2" w:rsidRDefault="005C7DEA" w:rsidP="00DB0A60">
            <w:pPr>
              <w:jc w:val="center"/>
              <w:rPr>
                <w:b/>
                <w:lang w:val="uk-UA"/>
              </w:rPr>
            </w:pPr>
            <w:r w:rsidRPr="00FC3DA2">
              <w:rPr>
                <w:b/>
                <w:lang w:val="uk-UA"/>
              </w:rPr>
              <w:t>1</w:t>
            </w:r>
            <w:r w:rsidR="009B75E3">
              <w:rPr>
                <w:b/>
                <w:lang w:val="uk-UA"/>
              </w:rPr>
              <w:t>2</w:t>
            </w:r>
            <w:r w:rsidRPr="00FC3DA2">
              <w:rPr>
                <w:b/>
                <w:lang w:val="uk-UA"/>
              </w:rPr>
              <w:t>.</w:t>
            </w:r>
          </w:p>
        </w:tc>
        <w:tc>
          <w:tcPr>
            <w:tcW w:w="3610" w:type="dxa"/>
            <w:gridSpan w:val="2"/>
            <w:shd w:val="clear" w:color="auto" w:fill="auto"/>
          </w:tcPr>
          <w:p w14:paraId="4A9DE98A" w14:textId="77777777" w:rsidR="005C7DEA" w:rsidRPr="00FC3DA2" w:rsidRDefault="005C7DEA" w:rsidP="00DB0A60">
            <w:pPr>
              <w:rPr>
                <w:lang w:val="uk-UA"/>
              </w:rPr>
            </w:pPr>
            <w:r w:rsidRPr="00FC3DA2">
              <w:rPr>
                <w:lang w:val="uk-UA"/>
              </w:rPr>
              <w:t xml:space="preserve">Перелік підстав для відмови у наданні адміністративної послуги </w:t>
            </w:r>
          </w:p>
        </w:tc>
        <w:tc>
          <w:tcPr>
            <w:tcW w:w="5532" w:type="dxa"/>
            <w:gridSpan w:val="4"/>
            <w:shd w:val="clear" w:color="auto" w:fill="auto"/>
          </w:tcPr>
          <w:p w14:paraId="12350248" w14:textId="77777777" w:rsidR="001D7683" w:rsidRDefault="002103E2" w:rsidP="001D7683">
            <w:pPr>
              <w:ind w:firstLine="284"/>
              <w:jc w:val="both"/>
              <w:rPr>
                <w:lang w:val="uk-UA"/>
              </w:rPr>
            </w:pPr>
            <w:r>
              <w:rPr>
                <w:lang w:val="uk-UA"/>
              </w:rPr>
              <w:t xml:space="preserve">Не подання або подання не в повному обсязі документів, які </w:t>
            </w:r>
            <w:r w:rsidR="00C22DFC">
              <w:rPr>
                <w:lang w:val="uk-UA"/>
              </w:rPr>
              <w:t>зазначені</w:t>
            </w:r>
            <w:r>
              <w:rPr>
                <w:lang w:val="uk-UA"/>
              </w:rPr>
              <w:t xml:space="preserve"> у повідомленні </w:t>
            </w:r>
            <w:r w:rsidRPr="002103E2">
              <w:rPr>
                <w:lang w:val="uk-UA"/>
              </w:rPr>
              <w:t>суб’єкт</w:t>
            </w:r>
            <w:r>
              <w:rPr>
                <w:lang w:val="uk-UA"/>
              </w:rPr>
              <w:t>а</w:t>
            </w:r>
            <w:r w:rsidRPr="002103E2">
              <w:rPr>
                <w:lang w:val="uk-UA"/>
              </w:rPr>
              <w:t xml:space="preserve"> надання адміністративної послуги</w:t>
            </w:r>
            <w:r w:rsidR="00C22DFC">
              <w:rPr>
                <w:lang w:val="uk-UA"/>
              </w:rPr>
              <w:t xml:space="preserve"> про залишення заяви без руху або усунення виявлених недоліків з порушення строку </w:t>
            </w:r>
            <w:r w:rsidR="008451CD">
              <w:rPr>
                <w:lang w:val="uk-UA"/>
              </w:rPr>
              <w:t>визначеному у відповідному повідомленні.</w:t>
            </w:r>
            <w:r w:rsidR="00FA5E8F">
              <w:rPr>
                <w:lang w:val="uk-UA"/>
              </w:rPr>
              <w:t xml:space="preserve"> </w:t>
            </w:r>
          </w:p>
          <w:p w14:paraId="44B050A7" w14:textId="5F56F73C" w:rsidR="00337168" w:rsidRPr="009D2EF3" w:rsidRDefault="002E0A0D" w:rsidP="00337168">
            <w:pPr>
              <w:jc w:val="both"/>
            </w:pPr>
            <w:r>
              <w:rPr>
                <w:color w:val="212529"/>
                <w:lang w:val="uk-UA"/>
              </w:rPr>
              <w:t>1</w:t>
            </w:r>
            <w:r w:rsidR="00337168" w:rsidRPr="009D2EF3">
              <w:t xml:space="preserve"> Подані документи оформлені неналежним чином або несуть недостовірну інформацію.</w:t>
            </w:r>
          </w:p>
          <w:p w14:paraId="2FAA19EF" w14:textId="1B630487" w:rsidR="002E0A0D" w:rsidRPr="002E0A0D" w:rsidRDefault="00337168" w:rsidP="00337168">
            <w:pPr>
              <w:shd w:val="clear" w:color="auto" w:fill="FFFFFF"/>
              <w:rPr>
                <w:color w:val="212529"/>
                <w:lang w:val="uk-UA"/>
              </w:rPr>
            </w:pPr>
            <w:r w:rsidRPr="009D2EF3">
              <w:t xml:space="preserve">2.Документи подані не </w:t>
            </w:r>
            <w:r w:rsidR="00946D9D">
              <w:rPr>
                <w:lang w:val="uk-UA"/>
              </w:rPr>
              <w:t>в</w:t>
            </w:r>
            <w:r w:rsidRPr="009D2EF3">
              <w:t xml:space="preserve"> повному обсязі</w:t>
            </w:r>
            <w:r w:rsidR="002E0A0D">
              <w:rPr>
                <w:color w:val="212529"/>
                <w:lang w:val="uk-UA"/>
              </w:rPr>
              <w:t>.</w:t>
            </w:r>
          </w:p>
          <w:p w14:paraId="5B7144D7" w14:textId="77777777" w:rsidR="005C7DEA" w:rsidRPr="00D6583F" w:rsidRDefault="005C7DEA" w:rsidP="009C18F0">
            <w:pPr>
              <w:jc w:val="both"/>
              <w:rPr>
                <w:lang w:val="uk-UA"/>
              </w:rPr>
            </w:pPr>
          </w:p>
        </w:tc>
      </w:tr>
      <w:tr w:rsidR="005C7DEA" w:rsidRPr="00C461B5" w14:paraId="58835FF1" w14:textId="77777777" w:rsidTr="00E20D28">
        <w:tc>
          <w:tcPr>
            <w:tcW w:w="621" w:type="dxa"/>
            <w:shd w:val="clear" w:color="auto" w:fill="auto"/>
          </w:tcPr>
          <w:p w14:paraId="53103CE3" w14:textId="554426EC" w:rsidR="005C7DEA" w:rsidRPr="00582989" w:rsidRDefault="005C7DEA" w:rsidP="009B75E3">
            <w:pPr>
              <w:jc w:val="center"/>
              <w:rPr>
                <w:b/>
                <w:lang w:val="uk-UA"/>
              </w:rPr>
            </w:pPr>
            <w:r w:rsidRPr="00582989">
              <w:rPr>
                <w:b/>
                <w:lang w:val="uk-UA"/>
              </w:rPr>
              <w:t>1</w:t>
            </w:r>
            <w:r w:rsidR="009B75E3">
              <w:rPr>
                <w:b/>
                <w:lang w:val="uk-UA"/>
              </w:rPr>
              <w:t>3</w:t>
            </w:r>
            <w:r w:rsidRPr="00582989">
              <w:rPr>
                <w:b/>
                <w:lang w:val="uk-UA"/>
              </w:rPr>
              <w:t>.</w:t>
            </w:r>
          </w:p>
        </w:tc>
        <w:tc>
          <w:tcPr>
            <w:tcW w:w="3610" w:type="dxa"/>
            <w:gridSpan w:val="2"/>
            <w:shd w:val="clear" w:color="auto" w:fill="auto"/>
          </w:tcPr>
          <w:p w14:paraId="30FCA7AF" w14:textId="77777777" w:rsidR="005C7DEA" w:rsidRPr="00582989" w:rsidRDefault="005C7DEA" w:rsidP="00DB0A60">
            <w:pPr>
              <w:rPr>
                <w:lang w:val="uk-UA"/>
              </w:rPr>
            </w:pPr>
            <w:r w:rsidRPr="00582989">
              <w:rPr>
                <w:lang w:val="uk-UA"/>
              </w:rPr>
              <w:t>Результати надання адміністративної послуги</w:t>
            </w:r>
          </w:p>
        </w:tc>
        <w:tc>
          <w:tcPr>
            <w:tcW w:w="5532" w:type="dxa"/>
            <w:gridSpan w:val="4"/>
            <w:shd w:val="clear" w:color="auto" w:fill="auto"/>
          </w:tcPr>
          <w:p w14:paraId="1F19DEE2" w14:textId="0CABE4B7" w:rsidR="00946D9D" w:rsidRDefault="00946D9D" w:rsidP="008C46B3">
            <w:pPr>
              <w:pStyle w:val="rvps2"/>
              <w:shd w:val="clear" w:color="auto" w:fill="FFFFFF"/>
              <w:spacing w:before="0" w:beforeAutospacing="0" w:after="0" w:afterAutospacing="0"/>
              <w:ind w:firstLine="284"/>
              <w:jc w:val="both"/>
            </w:pPr>
            <w:r w:rsidRPr="009D2EF3">
              <w:t>Паспорт  прив’язки  тимчасової  споруди для провадження підприємницької діяльності або надається лист з аргументованою відмовою у видачі паспорту.</w:t>
            </w:r>
          </w:p>
          <w:p w14:paraId="0FB01D1F" w14:textId="55FB2727" w:rsidR="008451CD" w:rsidRPr="008451CD" w:rsidRDefault="008451CD" w:rsidP="008C46B3">
            <w:pPr>
              <w:pStyle w:val="rvps2"/>
              <w:shd w:val="clear" w:color="auto" w:fill="FFFFFF"/>
              <w:spacing w:before="0" w:beforeAutospacing="0" w:after="0" w:afterAutospacing="0"/>
              <w:ind w:firstLine="284"/>
              <w:jc w:val="both"/>
              <w:rPr>
                <w:lang w:eastAsia="ru-RU"/>
              </w:rPr>
            </w:pPr>
            <w:r>
              <w:rPr>
                <w:lang w:eastAsia="ru-RU"/>
              </w:rPr>
              <w:t>Повідомлення про відмову</w:t>
            </w:r>
            <w:r w:rsidR="00F1213E">
              <w:t xml:space="preserve"> в наданні послуги</w:t>
            </w:r>
            <w:r>
              <w:rPr>
                <w:lang w:eastAsia="ru-RU"/>
              </w:rPr>
              <w:t xml:space="preserve"> складається із </w:t>
            </w:r>
            <w:r w:rsidRPr="008451CD">
              <w:rPr>
                <w:lang w:eastAsia="ru-RU"/>
              </w:rPr>
              <w:t>вступної, мотивувальної, резолютивної та заключної частин.</w:t>
            </w:r>
          </w:p>
          <w:p w14:paraId="7259DDC3" w14:textId="758BDF7E" w:rsidR="008451CD" w:rsidRPr="008451CD" w:rsidRDefault="008451CD" w:rsidP="008451CD">
            <w:pPr>
              <w:pStyle w:val="rvps2"/>
              <w:shd w:val="clear" w:color="auto" w:fill="FFFFFF"/>
              <w:spacing w:before="0" w:beforeAutospacing="0" w:after="0" w:afterAutospacing="0"/>
              <w:ind w:firstLine="338"/>
              <w:jc w:val="both"/>
              <w:rPr>
                <w:lang w:eastAsia="ru-RU"/>
              </w:rPr>
            </w:pPr>
            <w:bookmarkStart w:id="9" w:name="n529"/>
            <w:bookmarkEnd w:id="9"/>
            <w:r>
              <w:rPr>
                <w:lang w:eastAsia="ru-RU"/>
              </w:rPr>
              <w:t xml:space="preserve">Результат </w:t>
            </w:r>
            <w:r w:rsidR="00623D76">
              <w:rPr>
                <w:lang w:eastAsia="ru-RU"/>
              </w:rPr>
              <w:t xml:space="preserve">надання адміністративної </w:t>
            </w:r>
            <w:r>
              <w:rPr>
                <w:lang w:eastAsia="ru-RU"/>
              </w:rPr>
              <w:t>послуги</w:t>
            </w:r>
            <w:r w:rsidRPr="008451CD">
              <w:rPr>
                <w:lang w:eastAsia="ru-RU"/>
              </w:rPr>
              <w:t xml:space="preserve"> містить підпис та/або печатку (у тому числі електронні), якщо інше не передбачено законом, та повне ім’я відповідальної посадової особи </w:t>
            </w:r>
            <w:r w:rsidR="00623D76" w:rsidRPr="002103E2">
              <w:t>суб’єкт</w:t>
            </w:r>
            <w:r w:rsidR="00623D76">
              <w:t>а</w:t>
            </w:r>
            <w:r w:rsidR="00623D76" w:rsidRPr="002103E2">
              <w:t xml:space="preserve"> надання адміністративної послуги</w:t>
            </w:r>
            <w:r w:rsidRPr="008451CD">
              <w:rPr>
                <w:lang w:eastAsia="ru-RU"/>
              </w:rPr>
              <w:t>.</w:t>
            </w:r>
          </w:p>
          <w:p w14:paraId="7C9D882F" w14:textId="0CB63B12" w:rsidR="008451CD" w:rsidRPr="008451CD" w:rsidRDefault="008451CD" w:rsidP="008451CD">
            <w:pPr>
              <w:pStyle w:val="rvps2"/>
              <w:shd w:val="clear" w:color="auto" w:fill="FFFFFF"/>
              <w:spacing w:before="0" w:beforeAutospacing="0" w:after="0" w:afterAutospacing="0"/>
              <w:ind w:firstLine="338"/>
              <w:jc w:val="both"/>
              <w:rPr>
                <w:lang w:eastAsia="ru-RU"/>
              </w:rPr>
            </w:pPr>
            <w:bookmarkStart w:id="10" w:name="n530"/>
            <w:bookmarkEnd w:id="10"/>
            <w:r w:rsidRPr="008451CD">
              <w:rPr>
                <w:lang w:eastAsia="ru-RU"/>
              </w:rPr>
              <w:t xml:space="preserve">У вступній частині зазначаються найменування </w:t>
            </w:r>
            <w:r w:rsidR="00623D76" w:rsidRPr="002103E2">
              <w:t>суб’єкт</w:t>
            </w:r>
            <w:r w:rsidR="00623D76">
              <w:t>а</w:t>
            </w:r>
            <w:r w:rsidR="00623D76" w:rsidRPr="002103E2">
              <w:t xml:space="preserve"> надання адміністративної послуги</w:t>
            </w:r>
            <w:r w:rsidRPr="008451CD">
              <w:rPr>
                <w:lang w:eastAsia="ru-RU"/>
              </w:rPr>
              <w:t xml:space="preserve">, дата прийняття </w:t>
            </w:r>
            <w:r w:rsidR="00F1213E" w:rsidRPr="00F1213E">
              <w:rPr>
                <w:lang w:eastAsia="ru-RU"/>
              </w:rPr>
              <w:t>відповідного рішення,</w:t>
            </w:r>
            <w:r w:rsidRPr="008451CD">
              <w:rPr>
                <w:lang w:eastAsia="ru-RU"/>
              </w:rPr>
              <w:t xml:space="preserve"> його реєстраційний номер</w:t>
            </w:r>
            <w:r w:rsidR="00F1213E">
              <w:rPr>
                <w:lang w:eastAsia="ru-RU"/>
              </w:rPr>
              <w:t xml:space="preserve"> т</w:t>
            </w:r>
            <w:r w:rsidRPr="008451CD">
              <w:rPr>
                <w:lang w:eastAsia="ru-RU"/>
              </w:rPr>
              <w:t>а контактні дані</w:t>
            </w:r>
            <w:r w:rsidR="00F1213E">
              <w:rPr>
                <w:lang w:eastAsia="ru-RU"/>
              </w:rPr>
              <w:t xml:space="preserve"> суб’єкта надання адміністративної послуги</w:t>
            </w:r>
            <w:r w:rsidRPr="008451CD">
              <w:rPr>
                <w:lang w:eastAsia="ru-RU"/>
              </w:rPr>
              <w:t>.</w:t>
            </w:r>
          </w:p>
          <w:p w14:paraId="427E6723" w14:textId="5F03A7F9" w:rsidR="008451CD" w:rsidRPr="008451CD" w:rsidRDefault="008451CD" w:rsidP="008451CD">
            <w:pPr>
              <w:pStyle w:val="rvps2"/>
              <w:shd w:val="clear" w:color="auto" w:fill="FFFFFF"/>
              <w:spacing w:before="0" w:beforeAutospacing="0" w:after="0" w:afterAutospacing="0"/>
              <w:ind w:firstLine="338"/>
              <w:jc w:val="both"/>
              <w:rPr>
                <w:lang w:eastAsia="ru-RU"/>
              </w:rPr>
            </w:pPr>
            <w:bookmarkStart w:id="11" w:name="n531"/>
            <w:bookmarkEnd w:id="11"/>
            <w:r w:rsidRPr="008451CD">
              <w:rPr>
                <w:lang w:eastAsia="ru-RU"/>
              </w:rPr>
              <w:t>Мотивувальна частина складається згідно з вимогами Закону</w:t>
            </w:r>
            <w:r w:rsidR="00623D76">
              <w:rPr>
                <w:lang w:eastAsia="ru-RU"/>
              </w:rPr>
              <w:t xml:space="preserve"> України “Про адміністративну процедуру”</w:t>
            </w:r>
            <w:r w:rsidRPr="008451CD">
              <w:rPr>
                <w:lang w:eastAsia="ru-RU"/>
              </w:rPr>
              <w:t>.</w:t>
            </w:r>
          </w:p>
          <w:p w14:paraId="0647917F" w14:textId="2A4FEC00" w:rsidR="008451CD" w:rsidRPr="008451CD" w:rsidRDefault="008451CD" w:rsidP="008451CD">
            <w:pPr>
              <w:pStyle w:val="rvps2"/>
              <w:shd w:val="clear" w:color="auto" w:fill="FFFFFF"/>
              <w:spacing w:before="0" w:beforeAutospacing="0" w:after="0" w:afterAutospacing="0"/>
              <w:ind w:firstLine="284"/>
              <w:jc w:val="both"/>
              <w:rPr>
                <w:lang w:eastAsia="ru-RU"/>
              </w:rPr>
            </w:pPr>
            <w:bookmarkStart w:id="12" w:name="n532"/>
            <w:bookmarkEnd w:id="12"/>
            <w:r w:rsidRPr="008451CD">
              <w:rPr>
                <w:lang w:eastAsia="ru-RU"/>
              </w:rPr>
              <w:t>У резолютивній частині зазначається суть прийнятого за результатами розгляду справи рішення. Крім того, можливе викладення додаткових положень, визначених статтею</w:t>
            </w:r>
            <w:r w:rsidR="00623D76">
              <w:rPr>
                <w:lang w:eastAsia="ru-RU"/>
              </w:rPr>
              <w:t xml:space="preserve"> 71 </w:t>
            </w:r>
            <w:r w:rsidR="00623D76" w:rsidRPr="008451CD">
              <w:rPr>
                <w:lang w:eastAsia="ru-RU"/>
              </w:rPr>
              <w:t>Закону</w:t>
            </w:r>
            <w:r w:rsidR="00623D76">
              <w:rPr>
                <w:lang w:eastAsia="ru-RU"/>
              </w:rPr>
              <w:t xml:space="preserve"> України “Про адміністративну процедуру”</w:t>
            </w:r>
            <w:r w:rsidRPr="008451CD">
              <w:rPr>
                <w:lang w:eastAsia="ru-RU"/>
              </w:rPr>
              <w:t>.</w:t>
            </w:r>
          </w:p>
          <w:p w14:paraId="67B9A888" w14:textId="1F153AA1" w:rsidR="008451CD" w:rsidRPr="008451CD" w:rsidRDefault="008451CD" w:rsidP="00F1213E">
            <w:pPr>
              <w:pStyle w:val="rvps2"/>
              <w:shd w:val="clear" w:color="auto" w:fill="FFFFFF"/>
              <w:spacing w:before="0" w:beforeAutospacing="0" w:after="0" w:afterAutospacing="0"/>
              <w:ind w:firstLine="284"/>
              <w:jc w:val="both"/>
            </w:pPr>
            <w:bookmarkStart w:id="13" w:name="n533"/>
            <w:bookmarkEnd w:id="13"/>
            <w:r w:rsidRPr="008451CD">
              <w:rPr>
                <w:lang w:eastAsia="ru-RU"/>
              </w:rPr>
              <w:t xml:space="preserve">У заключній частині зазначаються строк набрання чинності </w:t>
            </w:r>
            <w:r w:rsidR="00F1213E" w:rsidRPr="00F1213E">
              <w:rPr>
                <w:lang w:eastAsia="ru-RU"/>
              </w:rPr>
              <w:t>відповідного рішення,</w:t>
            </w:r>
            <w:r w:rsidR="00623D76" w:rsidRPr="00F1213E">
              <w:rPr>
                <w:lang w:eastAsia="ru-RU"/>
              </w:rPr>
              <w:t xml:space="preserve"> </w:t>
            </w:r>
            <w:r w:rsidRPr="00F1213E">
              <w:rPr>
                <w:lang w:eastAsia="ru-RU"/>
              </w:rPr>
              <w:t>спосіб</w:t>
            </w:r>
            <w:r w:rsidRPr="008451CD">
              <w:rPr>
                <w:lang w:eastAsia="ru-RU"/>
              </w:rPr>
              <w:t xml:space="preserve"> визначення такого строку</w:t>
            </w:r>
            <w:r w:rsidR="00F1213E">
              <w:rPr>
                <w:lang w:eastAsia="ru-RU"/>
              </w:rPr>
              <w:t xml:space="preserve"> та порядок його оскарження.</w:t>
            </w:r>
            <w:r w:rsidRPr="008451CD">
              <w:rPr>
                <w:lang w:eastAsia="ru-RU"/>
              </w:rPr>
              <w:t xml:space="preserve"> </w:t>
            </w:r>
          </w:p>
        </w:tc>
      </w:tr>
      <w:tr w:rsidR="00332649" w:rsidRPr="007763AE" w14:paraId="391393A5" w14:textId="77777777" w:rsidTr="00E20D28">
        <w:tc>
          <w:tcPr>
            <w:tcW w:w="621" w:type="dxa"/>
            <w:shd w:val="clear" w:color="auto" w:fill="auto"/>
          </w:tcPr>
          <w:p w14:paraId="43048807" w14:textId="42F5CC54" w:rsidR="00332649" w:rsidRPr="00582989" w:rsidRDefault="00332649" w:rsidP="00332649">
            <w:pPr>
              <w:jc w:val="center"/>
              <w:rPr>
                <w:b/>
                <w:lang w:val="uk-UA"/>
              </w:rPr>
            </w:pPr>
            <w:r w:rsidRPr="00582989">
              <w:rPr>
                <w:b/>
                <w:lang w:val="uk-UA"/>
              </w:rPr>
              <w:t>1</w:t>
            </w:r>
            <w:r>
              <w:rPr>
                <w:b/>
                <w:lang w:val="uk-UA"/>
              </w:rPr>
              <w:t>4</w:t>
            </w:r>
            <w:r w:rsidRPr="00582989">
              <w:rPr>
                <w:b/>
                <w:lang w:val="uk-UA"/>
              </w:rPr>
              <w:t>.</w:t>
            </w:r>
          </w:p>
        </w:tc>
        <w:tc>
          <w:tcPr>
            <w:tcW w:w="3610" w:type="dxa"/>
            <w:gridSpan w:val="2"/>
            <w:shd w:val="clear" w:color="auto" w:fill="auto"/>
          </w:tcPr>
          <w:p w14:paraId="1FE34877" w14:textId="77777777" w:rsidR="00332649" w:rsidRPr="00582989" w:rsidRDefault="00332649" w:rsidP="00332649">
            <w:pPr>
              <w:rPr>
                <w:lang w:val="uk-UA"/>
              </w:rPr>
            </w:pPr>
            <w:r w:rsidRPr="00582989">
              <w:rPr>
                <w:lang w:val="uk-UA"/>
              </w:rPr>
              <w:t>Способи отримання відповіді (результату)</w:t>
            </w:r>
          </w:p>
        </w:tc>
        <w:tc>
          <w:tcPr>
            <w:tcW w:w="5532" w:type="dxa"/>
            <w:gridSpan w:val="4"/>
            <w:shd w:val="clear" w:color="auto" w:fill="auto"/>
          </w:tcPr>
          <w:p w14:paraId="0D8EC476" w14:textId="0DE5CDB0" w:rsidR="00332649" w:rsidRPr="00881A74" w:rsidRDefault="00881A74" w:rsidP="00881A74">
            <w:pPr>
              <w:pStyle w:val="rvps2"/>
              <w:shd w:val="clear" w:color="auto" w:fill="FFFFFF"/>
              <w:spacing w:before="0" w:beforeAutospacing="0" w:after="0" w:afterAutospacing="0"/>
              <w:jc w:val="both"/>
              <w:rPr>
                <w:color w:val="333333"/>
              </w:rPr>
            </w:pPr>
            <w:r>
              <w:t xml:space="preserve">    </w:t>
            </w:r>
            <w:r w:rsidR="002E0A0D" w:rsidRPr="00C9041F">
              <w:t xml:space="preserve"> Шляхом звернення до</w:t>
            </w:r>
            <w:r w:rsidR="002E0A0D">
              <w:t xml:space="preserve"> </w:t>
            </w:r>
            <w:r w:rsidR="002E0A0D" w:rsidRPr="00C9041F">
              <w:t>центру</w:t>
            </w:r>
            <w:r w:rsidR="002E0A0D">
              <w:t xml:space="preserve"> </w:t>
            </w:r>
            <w:r w:rsidR="002E0A0D" w:rsidRPr="00C9041F">
              <w:t>надання адміністративних послуг</w:t>
            </w:r>
            <w:r w:rsidR="002E0A0D">
              <w:t xml:space="preserve">, </w:t>
            </w:r>
            <w:r w:rsidR="002E0A0D" w:rsidRPr="00C9041F">
              <w:t>поштовим відправленням з описом вкладення</w:t>
            </w:r>
            <w:r w:rsidR="002E0A0D">
              <w:t xml:space="preserve"> </w:t>
            </w:r>
            <w:r w:rsidR="002E0A0D" w:rsidRPr="005165F7">
              <w:rPr>
                <w:color w:val="000000"/>
                <w:shd w:val="clear" w:color="auto" w:fill="FFFFFF"/>
              </w:rPr>
              <w:t>або за допомогою інших засобів зв’язку через Центр надання адміністративних послуг</w:t>
            </w:r>
          </w:p>
        </w:tc>
      </w:tr>
      <w:tr w:rsidR="00946D9D" w:rsidRPr="007763AE" w14:paraId="5E8F2330" w14:textId="77777777" w:rsidTr="00E20D28">
        <w:tc>
          <w:tcPr>
            <w:tcW w:w="621" w:type="dxa"/>
            <w:shd w:val="clear" w:color="auto" w:fill="auto"/>
          </w:tcPr>
          <w:p w14:paraId="1141B953" w14:textId="00FD3796" w:rsidR="00946D9D" w:rsidRPr="00582989" w:rsidRDefault="00946D9D" w:rsidP="00946D9D">
            <w:pPr>
              <w:jc w:val="center"/>
              <w:rPr>
                <w:b/>
                <w:lang w:val="uk-UA"/>
              </w:rPr>
            </w:pPr>
            <w:r>
              <w:rPr>
                <w:b/>
                <w:lang w:val="uk-UA"/>
              </w:rPr>
              <w:t>15.</w:t>
            </w:r>
          </w:p>
        </w:tc>
        <w:tc>
          <w:tcPr>
            <w:tcW w:w="3610" w:type="dxa"/>
            <w:gridSpan w:val="2"/>
            <w:shd w:val="clear" w:color="auto" w:fill="auto"/>
          </w:tcPr>
          <w:p w14:paraId="216F5961" w14:textId="2A7353A8" w:rsidR="00946D9D" w:rsidRPr="00582989" w:rsidRDefault="00946D9D" w:rsidP="00946D9D">
            <w:pPr>
              <w:rPr>
                <w:lang w:val="uk-UA"/>
              </w:rPr>
            </w:pPr>
            <w:r w:rsidRPr="003C3041">
              <w:t>Примітка</w:t>
            </w:r>
          </w:p>
        </w:tc>
        <w:tc>
          <w:tcPr>
            <w:tcW w:w="5532" w:type="dxa"/>
            <w:gridSpan w:val="4"/>
            <w:shd w:val="clear" w:color="auto" w:fill="auto"/>
          </w:tcPr>
          <w:p w14:paraId="255D301F" w14:textId="77777777" w:rsidR="00946D9D" w:rsidRPr="009D2EF3" w:rsidRDefault="00946D9D" w:rsidP="00946D9D">
            <w:pPr>
              <w:tabs>
                <w:tab w:val="left" w:pos="329"/>
              </w:tabs>
              <w:ind w:left="34"/>
              <w:contextualSpacing/>
              <w:jc w:val="both"/>
            </w:pPr>
            <w:r w:rsidRPr="009D2EF3">
              <w:t>1.Копії документів засвідчуються адміністратором управління адміністративних послуг тільки при наявності оригіналу.</w:t>
            </w:r>
          </w:p>
          <w:p w14:paraId="030BD1CF" w14:textId="77777777" w:rsidR="00946D9D" w:rsidRPr="009D2EF3" w:rsidRDefault="00946D9D" w:rsidP="00946D9D">
            <w:pPr>
              <w:tabs>
                <w:tab w:val="left" w:pos="329"/>
              </w:tabs>
              <w:ind w:left="34"/>
              <w:contextualSpacing/>
              <w:jc w:val="both"/>
            </w:pPr>
            <w:r w:rsidRPr="009D2EF3">
              <w:t>2.Якщо документи подаються особисто, заявник пред’являє документ, що посвідчує його особу відповідно до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У разі якщо заявником є іноземець або особа без громадянства, документом, що посвідчує особу такого заявника, є національний, дипломатичний чи службовий паспорт іноземця або інший документ, що посвідчує особу.</w:t>
            </w:r>
          </w:p>
          <w:p w14:paraId="777C9CAE" w14:textId="77777777" w:rsidR="00946D9D" w:rsidRPr="009D2EF3" w:rsidRDefault="00946D9D" w:rsidP="00946D9D">
            <w:pPr>
              <w:tabs>
                <w:tab w:val="left" w:pos="329"/>
              </w:tabs>
              <w:ind w:left="34"/>
              <w:contextualSpacing/>
              <w:jc w:val="both"/>
            </w:pPr>
            <w:r w:rsidRPr="009D2EF3">
              <w:t>3.Документ, що засвідчує повноваження представника, виданий відповідно до законодавства іноземної держави, повинен бути легалізований (консульська легалізація чи проставлення апостиля) в установленому законодавством порядку, якщо інше не встановлено міжнародними договорами України, згода на обов’язковість яких надана Верховною Радою України.</w:t>
            </w:r>
          </w:p>
          <w:p w14:paraId="0293BF0C" w14:textId="77777777" w:rsidR="00946D9D" w:rsidRPr="009D2EF3" w:rsidRDefault="00946D9D" w:rsidP="00946D9D">
            <w:pPr>
              <w:tabs>
                <w:tab w:val="left" w:pos="329"/>
              </w:tabs>
              <w:ind w:left="34"/>
              <w:contextualSpacing/>
              <w:jc w:val="both"/>
            </w:pPr>
            <w:r w:rsidRPr="009D2EF3">
              <w:t>4.Документ, що засвідчує повноваження представника,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p>
          <w:p w14:paraId="47C4A8DE" w14:textId="0864C0C8" w:rsidR="00946D9D" w:rsidRDefault="00946D9D" w:rsidP="00946D9D">
            <w:pPr>
              <w:jc w:val="both"/>
            </w:pPr>
            <w:r w:rsidRPr="009D2EF3">
              <w:t>5.</w:t>
            </w:r>
            <w:r w:rsidRPr="009D2EF3">
              <w:rPr>
                <w:shd w:val="clear" w:color="auto" w:fill="FFFFFF"/>
              </w:rPr>
              <w:t>Після розміщення ТС замовник подає до органу з питань містобудування та архітектури  письмову заяву за формою, наведеною</w:t>
            </w:r>
            <w:r>
              <w:rPr>
                <w:shd w:val="clear" w:color="auto" w:fill="FFFFFF"/>
              </w:rPr>
              <w:t xml:space="preserve"> у </w:t>
            </w:r>
            <w:hyperlink r:id="rId12" w:anchor="n100" w:history="1">
              <w:r w:rsidRPr="009D2EF3">
                <w:rPr>
                  <w:rStyle w:val="ac"/>
                  <w:shd w:val="clear" w:color="auto" w:fill="FFFFFF"/>
                </w:rPr>
                <w:t>додатку 2</w:t>
              </w:r>
            </w:hyperlink>
            <w:r w:rsidRPr="00931151">
              <w:rPr>
                <w:rStyle w:val="ac"/>
                <w:shd w:val="clear" w:color="auto" w:fill="FFFFFF"/>
              </w:rPr>
              <w:t xml:space="preserve"> </w:t>
            </w:r>
            <w:r w:rsidRPr="009D2EF3">
              <w:rPr>
                <w:shd w:val="clear" w:color="auto" w:fill="FFFFFF"/>
              </w:rPr>
              <w:t>Порядку розміщення ТС для провадження підприємницької діяльності, затверджений наказом Міністерства регіонального розвитку, будівництва та житлово-комунального господарства від 21.10.2011 р. №244 , у якій зазначає, що він виконав вимоги паспорта прив'язки ТС.</w:t>
            </w:r>
          </w:p>
        </w:tc>
      </w:tr>
      <w:tr w:rsidR="005C7DEA" w:rsidRPr="007763AE" w14:paraId="15B13148" w14:textId="77777777" w:rsidTr="00E20D28">
        <w:trPr>
          <w:trHeight w:val="2400"/>
        </w:trPr>
        <w:tc>
          <w:tcPr>
            <w:tcW w:w="621" w:type="dxa"/>
            <w:shd w:val="clear" w:color="auto" w:fill="auto"/>
          </w:tcPr>
          <w:p w14:paraId="3F14044C" w14:textId="6E4C83B5" w:rsidR="005C7DEA" w:rsidRPr="00FC3916" w:rsidRDefault="005C7DEA" w:rsidP="009B75E3">
            <w:pPr>
              <w:jc w:val="center"/>
              <w:rPr>
                <w:b/>
                <w:lang w:val="uk-UA"/>
              </w:rPr>
            </w:pPr>
            <w:r w:rsidRPr="00FC3916">
              <w:rPr>
                <w:b/>
                <w:lang w:val="uk-UA"/>
              </w:rPr>
              <w:t>1</w:t>
            </w:r>
            <w:r w:rsidR="00946D9D">
              <w:rPr>
                <w:b/>
                <w:lang w:val="uk-UA"/>
              </w:rPr>
              <w:t>6</w:t>
            </w:r>
            <w:r w:rsidRPr="00FC3916">
              <w:rPr>
                <w:b/>
                <w:lang w:val="uk-UA"/>
              </w:rPr>
              <w:t>.</w:t>
            </w:r>
          </w:p>
        </w:tc>
        <w:tc>
          <w:tcPr>
            <w:tcW w:w="3610" w:type="dxa"/>
            <w:gridSpan w:val="2"/>
            <w:shd w:val="clear" w:color="auto" w:fill="auto"/>
          </w:tcPr>
          <w:p w14:paraId="7DF5ABE6" w14:textId="77777777" w:rsidR="005C7DEA" w:rsidRPr="00992ECD" w:rsidRDefault="005C7DEA" w:rsidP="00DB0A60">
            <w:pPr>
              <w:rPr>
                <w:lang w:val="uk-UA"/>
              </w:rPr>
            </w:pPr>
            <w:r w:rsidRPr="00992ECD">
              <w:rPr>
                <w:lang w:val="uk-UA"/>
              </w:rPr>
              <w:t xml:space="preserve">Спосіб та строки оскарження </w:t>
            </w:r>
          </w:p>
        </w:tc>
        <w:tc>
          <w:tcPr>
            <w:tcW w:w="5532" w:type="dxa"/>
            <w:gridSpan w:val="4"/>
            <w:shd w:val="clear" w:color="auto" w:fill="auto"/>
          </w:tcPr>
          <w:p w14:paraId="47BAEA6E" w14:textId="55D5C2A2" w:rsidR="0025121D" w:rsidRPr="00831918" w:rsidRDefault="005C7DEA" w:rsidP="00DB0A60">
            <w:pPr>
              <w:ind w:firstLine="284"/>
              <w:jc w:val="both"/>
              <w:rPr>
                <w:shd w:val="clear" w:color="auto" w:fill="FFFFFF"/>
                <w:lang w:val="uk-UA"/>
              </w:rPr>
            </w:pPr>
            <w:r w:rsidRPr="0025121D">
              <w:rPr>
                <w:shd w:val="clear" w:color="auto" w:fill="FFFFFF"/>
                <w:lang w:val="uk-UA"/>
              </w:rPr>
              <w:t xml:space="preserve">Оскарження рішення про відмову можливе у </w:t>
            </w:r>
            <w:r w:rsidR="00EA1CDE" w:rsidRPr="00831918">
              <w:rPr>
                <w:shd w:val="clear" w:color="auto" w:fill="FFFFFF"/>
                <w:lang w:val="uk-UA"/>
              </w:rPr>
              <w:t xml:space="preserve"> терміни </w:t>
            </w:r>
            <w:r w:rsidR="0025121D" w:rsidRPr="00831918">
              <w:rPr>
                <w:shd w:val="clear" w:color="auto" w:fill="FFFFFF"/>
                <w:lang w:val="uk-UA"/>
              </w:rPr>
              <w:t xml:space="preserve">визначені статтею 80 Закону України </w:t>
            </w:r>
            <w:r w:rsidR="00EA1CDE">
              <w:rPr>
                <w:shd w:val="clear" w:color="auto" w:fill="FFFFFF"/>
                <w:lang w:val="uk-UA"/>
              </w:rPr>
              <w:t>“</w:t>
            </w:r>
            <w:r w:rsidR="0025121D" w:rsidRPr="00831918">
              <w:rPr>
                <w:shd w:val="clear" w:color="auto" w:fill="FFFFFF"/>
                <w:lang w:val="uk-UA"/>
              </w:rPr>
              <w:t>Про адміністративну процедуру</w:t>
            </w:r>
            <w:r w:rsidR="00EA1CDE">
              <w:rPr>
                <w:shd w:val="clear" w:color="auto" w:fill="FFFFFF"/>
                <w:lang w:val="uk-UA"/>
              </w:rPr>
              <w:t>”</w:t>
            </w:r>
            <w:r w:rsidR="0025121D" w:rsidRPr="00831918">
              <w:rPr>
                <w:shd w:val="clear" w:color="auto" w:fill="FFFFFF"/>
                <w:lang w:val="uk-UA"/>
              </w:rPr>
              <w:t>, а саме:</w:t>
            </w:r>
          </w:p>
          <w:p w14:paraId="54D0A405" w14:textId="1D016F60" w:rsidR="005C7DEA" w:rsidRPr="00831918" w:rsidRDefault="00B95777" w:rsidP="00DB0A60">
            <w:pPr>
              <w:ind w:firstLine="284"/>
              <w:jc w:val="both"/>
              <w:rPr>
                <w:shd w:val="clear" w:color="auto" w:fill="FFFFFF"/>
                <w:lang w:val="uk-UA"/>
              </w:rPr>
            </w:pPr>
            <w:r>
              <w:rPr>
                <w:shd w:val="clear" w:color="auto" w:fill="FFFFFF"/>
                <w:lang w:val="uk-UA"/>
              </w:rPr>
              <w:t>- </w:t>
            </w:r>
            <w:r w:rsidR="0025121D" w:rsidRPr="00831918">
              <w:rPr>
                <w:shd w:val="clear" w:color="auto" w:fill="FFFFFF"/>
                <w:lang w:val="uk-UA"/>
              </w:rPr>
              <w:t xml:space="preserve">протягом тридцяти календарних днів з дня доведення його до відома </w:t>
            </w:r>
            <w:r w:rsidR="00831918" w:rsidRPr="00831918">
              <w:rPr>
                <w:shd w:val="clear" w:color="auto" w:fill="FFFFFF"/>
                <w:lang w:val="uk-UA"/>
              </w:rPr>
              <w:t>заявника</w:t>
            </w:r>
            <w:r w:rsidR="00831918">
              <w:rPr>
                <w:shd w:val="clear" w:color="auto" w:fill="FFFFFF"/>
                <w:lang w:val="uk-UA"/>
              </w:rPr>
              <w:t>;</w:t>
            </w:r>
          </w:p>
          <w:p w14:paraId="5723972B" w14:textId="1FE96C21" w:rsidR="00501762" w:rsidRPr="00831918" w:rsidRDefault="00B95777" w:rsidP="00DB0A60">
            <w:pPr>
              <w:ind w:firstLine="284"/>
              <w:jc w:val="both"/>
              <w:rPr>
                <w:color w:val="333333"/>
                <w:shd w:val="clear" w:color="auto" w:fill="FFFFFF"/>
                <w:lang w:val="uk-UA"/>
              </w:rPr>
            </w:pPr>
            <w:r>
              <w:rPr>
                <w:color w:val="333333"/>
                <w:shd w:val="clear" w:color="auto" w:fill="FFFFFF"/>
                <w:lang w:val="uk-UA"/>
              </w:rPr>
              <w:t>- </w:t>
            </w:r>
            <w:r w:rsidR="00831918" w:rsidRPr="00831918">
              <w:rPr>
                <w:color w:val="333333"/>
                <w:shd w:val="clear" w:color="auto" w:fill="FFFFFF"/>
                <w:lang w:val="uk-UA"/>
              </w:rPr>
              <w:t>протягом тридцяти календарних днів з дня, коли заявник дізнався або мав дізнатися про негативний вплив результату адміністративної послуги на право, свободу чи законний інтерес заявника;</w:t>
            </w:r>
          </w:p>
          <w:p w14:paraId="091CDB25" w14:textId="5A9EEE51" w:rsidR="00831918" w:rsidRDefault="00B95777" w:rsidP="00EA1CDE">
            <w:pPr>
              <w:ind w:firstLine="284"/>
              <w:jc w:val="both"/>
              <w:rPr>
                <w:color w:val="333333"/>
                <w:shd w:val="clear" w:color="auto" w:fill="FFFFFF"/>
                <w:lang w:val="uk-UA"/>
              </w:rPr>
            </w:pPr>
            <w:r>
              <w:rPr>
                <w:color w:val="333333"/>
                <w:shd w:val="clear" w:color="auto" w:fill="FFFFFF"/>
                <w:lang w:val="uk-UA"/>
              </w:rPr>
              <w:t>- </w:t>
            </w:r>
            <w:r w:rsidR="00831918" w:rsidRPr="00831918">
              <w:rPr>
                <w:color w:val="333333"/>
                <w:shd w:val="clear" w:color="auto" w:fill="FFFFFF"/>
                <w:lang w:val="uk-UA"/>
              </w:rPr>
              <w:t>в будь-який час після спливу строку прийняття результату адміністративної послуги</w:t>
            </w:r>
            <w:r w:rsidR="00EA1CDE">
              <w:rPr>
                <w:color w:val="333333"/>
                <w:shd w:val="clear" w:color="auto" w:fill="FFFFFF"/>
                <w:lang w:val="uk-UA"/>
              </w:rPr>
              <w:t>,</w:t>
            </w:r>
            <w:r w:rsidR="00831918">
              <w:rPr>
                <w:color w:val="333333"/>
                <w:shd w:val="clear" w:color="auto" w:fill="FFFFFF"/>
                <w:lang w:val="uk-UA"/>
              </w:rPr>
              <w:t xml:space="preserve"> у разі бездіяльності суб’єкту надання адміністративної послуги;</w:t>
            </w:r>
          </w:p>
          <w:p w14:paraId="58E075E4" w14:textId="6C20820C" w:rsidR="00EA1CDE" w:rsidRDefault="00B95777" w:rsidP="00971F48">
            <w:pPr>
              <w:pStyle w:val="rvps2"/>
              <w:shd w:val="clear" w:color="auto" w:fill="FFFFFF"/>
              <w:spacing w:before="0" w:beforeAutospacing="0" w:after="0" w:afterAutospacing="0"/>
              <w:ind w:firstLine="284"/>
              <w:jc w:val="both"/>
              <w:rPr>
                <w:color w:val="333333"/>
                <w:shd w:val="clear" w:color="auto" w:fill="FFFFFF"/>
                <w:lang w:eastAsia="ru-RU"/>
              </w:rPr>
            </w:pPr>
            <w:r>
              <w:rPr>
                <w:color w:val="333333"/>
                <w:shd w:val="clear" w:color="auto" w:fill="FFFFFF"/>
                <w:lang w:eastAsia="ru-RU"/>
              </w:rPr>
              <w:t>- </w:t>
            </w:r>
            <w:r w:rsidRPr="00EA1CDE">
              <w:rPr>
                <w:color w:val="333333"/>
                <w:shd w:val="clear" w:color="auto" w:fill="FFFFFF"/>
                <w:lang w:eastAsia="ru-RU"/>
              </w:rPr>
              <w:t>протягом тридцяти календарних днів з дня, коли</w:t>
            </w:r>
            <w:r w:rsidR="00EA1CDE" w:rsidRPr="00EA1CDE">
              <w:rPr>
                <w:color w:val="333333"/>
                <w:shd w:val="clear" w:color="auto" w:fill="FFFFFF"/>
                <w:lang w:eastAsia="ru-RU"/>
              </w:rPr>
              <w:t xml:space="preserve"> заявнику стало відомо про вчинення процедурної дії або прийняття процедурного рішення</w:t>
            </w:r>
            <w:r w:rsidR="00EA1CDE">
              <w:rPr>
                <w:color w:val="333333"/>
                <w:shd w:val="clear" w:color="auto" w:fill="FFFFFF"/>
                <w:lang w:eastAsia="ru-RU"/>
              </w:rPr>
              <w:t>;</w:t>
            </w:r>
          </w:p>
          <w:p w14:paraId="01B2BD73" w14:textId="3D5DD7D1" w:rsidR="00EA1CDE" w:rsidRPr="00EA1CDE" w:rsidRDefault="00EA1CDE" w:rsidP="00971F48">
            <w:pPr>
              <w:pStyle w:val="rvps2"/>
              <w:shd w:val="clear" w:color="auto" w:fill="FFFFFF"/>
              <w:spacing w:before="0" w:beforeAutospacing="0" w:after="0" w:afterAutospacing="0"/>
              <w:ind w:firstLine="196"/>
              <w:jc w:val="both"/>
              <w:rPr>
                <w:color w:val="333333"/>
                <w:shd w:val="clear" w:color="auto" w:fill="FFFFFF"/>
                <w:lang w:eastAsia="ru-RU"/>
              </w:rPr>
            </w:pPr>
            <w:r>
              <w:rPr>
                <w:color w:val="333333"/>
                <w:shd w:val="clear" w:color="auto" w:fill="FFFFFF"/>
                <w:lang w:eastAsia="ru-RU"/>
              </w:rPr>
              <w:t>- </w:t>
            </w:r>
            <w:r w:rsidRPr="00EA1CDE">
              <w:rPr>
                <w:color w:val="333333"/>
              </w:rPr>
              <w:t xml:space="preserve">інші строки </w:t>
            </w:r>
            <w:r w:rsidR="00694945" w:rsidRPr="00EA1CDE">
              <w:rPr>
                <w:color w:val="333333"/>
              </w:rPr>
              <w:t xml:space="preserve">оскарження </w:t>
            </w:r>
            <w:r w:rsidRPr="00EA1CDE">
              <w:rPr>
                <w:color w:val="333333"/>
              </w:rPr>
              <w:t xml:space="preserve">для окремих видів </w:t>
            </w:r>
            <w:r w:rsidR="00694945">
              <w:rPr>
                <w:color w:val="333333"/>
              </w:rPr>
              <w:t xml:space="preserve">справ </w:t>
            </w:r>
            <w:r w:rsidRPr="00EA1CDE">
              <w:rPr>
                <w:color w:val="333333"/>
              </w:rPr>
              <w:t>згідно з законодавством.</w:t>
            </w:r>
          </w:p>
          <w:p w14:paraId="52312B69" w14:textId="77777777" w:rsidR="00380CFE" w:rsidRDefault="00380CFE" w:rsidP="00380CFE">
            <w:pPr>
              <w:ind w:firstLine="284"/>
              <w:jc w:val="both"/>
              <w:rPr>
                <w:lang w:val="uk-UA"/>
              </w:rPr>
            </w:pPr>
            <w:r w:rsidRPr="00992ECD">
              <w:rPr>
                <w:lang w:val="uk-UA"/>
              </w:rPr>
              <w:t xml:space="preserve">Оскарження рішення про залишення заяви без руху можливе шляхом </w:t>
            </w:r>
            <w:bookmarkStart w:id="14" w:name="_Hlk157156100"/>
            <w:r w:rsidRPr="00992ECD">
              <w:rPr>
                <w:lang w:val="uk-UA"/>
              </w:rPr>
              <w:t xml:space="preserve">подання заяви </w:t>
            </w:r>
            <w:bookmarkEnd w:id="14"/>
            <w:r w:rsidRPr="00992ECD">
              <w:rPr>
                <w:lang w:val="uk-UA"/>
              </w:rPr>
              <w:t xml:space="preserve">до </w:t>
            </w:r>
            <w:r>
              <w:rPr>
                <w:lang w:val="uk-UA"/>
              </w:rPr>
              <w:t xml:space="preserve">органу вищого рівня або позовної заяви до </w:t>
            </w:r>
            <w:r w:rsidRPr="00992ECD">
              <w:rPr>
                <w:lang w:val="uk-UA"/>
              </w:rPr>
              <w:t>адміністративного суду</w:t>
            </w:r>
            <w:r>
              <w:rPr>
                <w:lang w:val="uk-UA"/>
              </w:rPr>
              <w:t>.</w:t>
            </w:r>
          </w:p>
          <w:p w14:paraId="32688861" w14:textId="77777777" w:rsidR="003E39DD" w:rsidRDefault="00380CFE" w:rsidP="00380CFE">
            <w:pPr>
              <w:keepNext/>
              <w:jc w:val="center"/>
              <w:rPr>
                <w:lang w:val="uk-UA"/>
              </w:rPr>
            </w:pPr>
            <w:r>
              <w:rPr>
                <w:lang w:val="uk-UA"/>
              </w:rPr>
              <w:t xml:space="preserve">Вищий орган – </w:t>
            </w:r>
            <w:r w:rsidR="003E39DD">
              <w:rPr>
                <w:lang w:val="uk-UA"/>
              </w:rPr>
              <w:t>Самарівська</w:t>
            </w:r>
            <w:r>
              <w:rPr>
                <w:lang w:val="uk-UA"/>
              </w:rPr>
              <w:t xml:space="preserve"> міська рада, </w:t>
            </w:r>
          </w:p>
          <w:p w14:paraId="435B3C24" w14:textId="167F95AB" w:rsidR="00380CFE" w:rsidRPr="00311B07" w:rsidRDefault="00380CFE" w:rsidP="00380CFE">
            <w:pPr>
              <w:keepNext/>
              <w:jc w:val="center"/>
              <w:rPr>
                <w:noProof/>
              </w:rPr>
            </w:pPr>
            <w:r>
              <w:rPr>
                <w:lang w:val="uk-UA"/>
              </w:rPr>
              <w:t xml:space="preserve">адреса: </w:t>
            </w:r>
            <w:r w:rsidRPr="00F712AD">
              <w:rPr>
                <w:noProof/>
                <w:sz w:val="20"/>
              </w:rPr>
              <w:t xml:space="preserve"> </w:t>
            </w:r>
            <w:r w:rsidRPr="00311B07">
              <w:rPr>
                <w:noProof/>
              </w:rPr>
              <w:t xml:space="preserve">вул. Гетьманська, 14, м. </w:t>
            </w:r>
            <w:r w:rsidR="003E39DD">
              <w:rPr>
                <w:noProof/>
                <w:lang w:val="uk-UA"/>
              </w:rPr>
              <w:t>Самар</w:t>
            </w:r>
            <w:r w:rsidRPr="00311B07">
              <w:rPr>
                <w:noProof/>
              </w:rPr>
              <w:t>, Дніпропетровська обл.,  51200, тел/факс: (0569)3800-27,</w:t>
            </w:r>
          </w:p>
          <w:p w14:paraId="7D1FF893" w14:textId="77777777" w:rsidR="00C440C9" w:rsidRDefault="00380CFE" w:rsidP="00C440C9">
            <w:pPr>
              <w:jc w:val="center"/>
              <w:rPr>
                <w:lang w:val="uk-UA"/>
              </w:rPr>
            </w:pPr>
            <w:r w:rsidRPr="00311B07">
              <w:rPr>
                <w:noProof/>
              </w:rPr>
              <w:t>тел</w:t>
            </w:r>
            <w:r w:rsidRPr="00001FA0">
              <w:rPr>
                <w:noProof/>
                <w:lang w:val="en-US"/>
              </w:rPr>
              <w:t xml:space="preserve">. (0569)38-00-22, </w:t>
            </w:r>
            <w:r w:rsidRPr="00311B07">
              <w:rPr>
                <w:noProof/>
                <w:lang w:val="en-US"/>
              </w:rPr>
              <w:t>e</w:t>
            </w:r>
            <w:r w:rsidRPr="00001FA0">
              <w:rPr>
                <w:noProof/>
                <w:lang w:val="en-US"/>
              </w:rPr>
              <w:t>-</w:t>
            </w:r>
            <w:r w:rsidRPr="00311B07">
              <w:rPr>
                <w:noProof/>
                <w:lang w:val="en-US"/>
              </w:rPr>
              <w:t>mail</w:t>
            </w:r>
            <w:r w:rsidRPr="00001FA0">
              <w:rPr>
                <w:noProof/>
                <w:lang w:val="en-US"/>
              </w:rPr>
              <w:t xml:space="preserve">: </w:t>
            </w:r>
            <w:hyperlink r:id="rId13" w:history="1">
              <w:r w:rsidRPr="00311B07">
                <w:rPr>
                  <w:noProof/>
                  <w:lang w:val="en-US"/>
                </w:rPr>
                <w:t>info</w:t>
              </w:r>
              <w:r w:rsidRPr="00001FA0">
                <w:rPr>
                  <w:noProof/>
                  <w:lang w:val="en-US"/>
                </w:rPr>
                <w:t>@</w:t>
              </w:r>
              <w:r w:rsidRPr="00311B07">
                <w:rPr>
                  <w:noProof/>
                  <w:lang w:val="en-US"/>
                </w:rPr>
                <w:t>nmvyk</w:t>
              </w:r>
              <w:r w:rsidRPr="00001FA0">
                <w:rPr>
                  <w:noProof/>
                  <w:lang w:val="en-US"/>
                </w:rPr>
                <w:t>.</w:t>
              </w:r>
              <w:r w:rsidRPr="00311B07">
                <w:rPr>
                  <w:noProof/>
                  <w:lang w:val="en-US"/>
                </w:rPr>
                <w:t>dp</w:t>
              </w:r>
              <w:r w:rsidRPr="00001FA0">
                <w:rPr>
                  <w:noProof/>
                  <w:lang w:val="en-US"/>
                </w:rPr>
                <w:t>.</w:t>
              </w:r>
              <w:r w:rsidRPr="00311B07">
                <w:rPr>
                  <w:noProof/>
                  <w:lang w:val="en-US"/>
                </w:rPr>
                <w:t>ua</w:t>
              </w:r>
            </w:hyperlink>
            <w:r w:rsidRPr="00001FA0">
              <w:rPr>
                <w:noProof/>
                <w:lang w:val="en-US"/>
              </w:rPr>
              <w:t xml:space="preserve">, </w:t>
            </w:r>
            <w:hyperlink r:id="rId14" w:history="1">
              <w:r w:rsidR="00C440C9" w:rsidRPr="00001FA0">
                <w:rPr>
                  <w:rStyle w:val="ac"/>
                  <w:lang w:val="en-US"/>
                </w:rPr>
                <w:t>https://samar-rada.dp.gov.ua</w:t>
              </w:r>
            </w:hyperlink>
          </w:p>
          <w:p w14:paraId="1E1EFCE8" w14:textId="4E902154" w:rsidR="00380CFE" w:rsidRPr="00311B07" w:rsidRDefault="00380CFE" w:rsidP="00380CFE">
            <w:pPr>
              <w:keepNext/>
              <w:jc w:val="center"/>
              <w:rPr>
                <w:noProof/>
              </w:rPr>
            </w:pPr>
            <w:r w:rsidRPr="00001FA0">
              <w:rPr>
                <w:noProof/>
                <w:lang w:val="en-US"/>
              </w:rPr>
              <w:t xml:space="preserve"> </w:t>
            </w:r>
            <w:r w:rsidRPr="00311B07">
              <w:rPr>
                <w:noProof/>
              </w:rPr>
              <w:t xml:space="preserve">Код ЄДРПОУ </w:t>
            </w:r>
            <w:r>
              <w:t xml:space="preserve"> </w:t>
            </w:r>
            <w:r w:rsidRPr="00701A66">
              <w:rPr>
                <w:noProof/>
              </w:rPr>
              <w:t>34359199</w:t>
            </w:r>
          </w:p>
          <w:p w14:paraId="70555BD7" w14:textId="334800E1" w:rsidR="00311B07" w:rsidRPr="00992ECD" w:rsidRDefault="00311B07" w:rsidP="00881A74">
            <w:pPr>
              <w:keepNext/>
              <w:jc w:val="center"/>
              <w:rPr>
                <w:lang w:val="uk-UA"/>
              </w:rPr>
            </w:pPr>
          </w:p>
        </w:tc>
      </w:tr>
    </w:tbl>
    <w:p w14:paraId="49BC5978" w14:textId="27C6378F" w:rsidR="005C7DEA" w:rsidRDefault="00311B07" w:rsidP="005C7DEA">
      <w:pPr>
        <w:ind w:firstLine="708"/>
        <w:jc w:val="both"/>
        <w:rPr>
          <w:lang w:val="uk-UA"/>
        </w:rPr>
      </w:pPr>
      <w:r>
        <w:rPr>
          <w:lang w:val="uk-UA"/>
        </w:rPr>
        <w:t xml:space="preserve"> </w:t>
      </w:r>
    </w:p>
    <w:p w14:paraId="39510B02" w14:textId="77777777" w:rsidR="00311B07" w:rsidRDefault="00311B07" w:rsidP="005C7DEA">
      <w:pPr>
        <w:ind w:firstLine="708"/>
        <w:jc w:val="both"/>
        <w:rPr>
          <w:lang w:val="uk-UA"/>
        </w:rPr>
      </w:pPr>
    </w:p>
    <w:p w14:paraId="02E2BD47" w14:textId="77777777" w:rsidR="005544C9" w:rsidRDefault="005544C9" w:rsidP="005C7DEA">
      <w:pPr>
        <w:ind w:firstLine="708"/>
        <w:jc w:val="both"/>
        <w:rPr>
          <w:lang w:val="uk-UA"/>
        </w:rPr>
      </w:pPr>
    </w:p>
    <w:p w14:paraId="72907FE4" w14:textId="77777777" w:rsidR="006D591B" w:rsidRPr="002772BA" w:rsidRDefault="006D591B" w:rsidP="006D591B">
      <w:pPr>
        <w:jc w:val="both"/>
        <w:rPr>
          <w:sz w:val="28"/>
          <w:szCs w:val="28"/>
        </w:rPr>
      </w:pPr>
      <w:r w:rsidRPr="002772BA">
        <w:rPr>
          <w:sz w:val="28"/>
          <w:szCs w:val="28"/>
        </w:rPr>
        <w:t xml:space="preserve">Керуючий справами </w:t>
      </w:r>
      <w:r w:rsidRPr="002772BA">
        <w:rPr>
          <w:sz w:val="28"/>
          <w:szCs w:val="28"/>
        </w:rPr>
        <w:tab/>
      </w:r>
      <w:r w:rsidRPr="002772BA">
        <w:rPr>
          <w:sz w:val="28"/>
          <w:szCs w:val="28"/>
        </w:rPr>
        <w:tab/>
      </w:r>
      <w:r w:rsidRPr="002772BA">
        <w:rPr>
          <w:sz w:val="28"/>
          <w:szCs w:val="28"/>
        </w:rPr>
        <w:tab/>
      </w:r>
      <w:r w:rsidRPr="002772BA">
        <w:rPr>
          <w:sz w:val="28"/>
          <w:szCs w:val="28"/>
        </w:rPr>
        <w:tab/>
      </w:r>
      <w:r w:rsidRPr="002772BA">
        <w:rPr>
          <w:sz w:val="28"/>
          <w:szCs w:val="28"/>
        </w:rPr>
        <w:tab/>
      </w:r>
      <w:r w:rsidRPr="002772BA">
        <w:rPr>
          <w:sz w:val="28"/>
          <w:szCs w:val="28"/>
        </w:rPr>
        <w:tab/>
      </w:r>
      <w:r w:rsidRPr="002772BA">
        <w:rPr>
          <w:sz w:val="28"/>
          <w:szCs w:val="28"/>
        </w:rPr>
        <w:tab/>
      </w:r>
      <w:r>
        <w:rPr>
          <w:color w:val="000000"/>
          <w:sz w:val="28"/>
          <w:szCs w:val="28"/>
        </w:rPr>
        <w:t xml:space="preserve">Яків </w:t>
      </w:r>
      <w:r w:rsidRPr="000D4361">
        <w:rPr>
          <w:color w:val="000000"/>
          <w:sz w:val="28"/>
          <w:szCs w:val="28"/>
        </w:rPr>
        <w:t>КЛИМЕНОВ</w:t>
      </w:r>
    </w:p>
    <w:p w14:paraId="76798C19" w14:textId="77777777" w:rsidR="00311B07" w:rsidRDefault="00311B07" w:rsidP="005C7DEA">
      <w:pPr>
        <w:ind w:firstLine="708"/>
        <w:jc w:val="both"/>
        <w:rPr>
          <w:lang w:val="uk-UA"/>
        </w:rPr>
      </w:pPr>
    </w:p>
    <w:p w14:paraId="2288AEE3" w14:textId="77777777" w:rsidR="00311B07" w:rsidRDefault="00311B07" w:rsidP="005C7DEA">
      <w:pPr>
        <w:ind w:firstLine="708"/>
        <w:jc w:val="both"/>
        <w:rPr>
          <w:lang w:val="uk-UA"/>
        </w:rPr>
      </w:pPr>
    </w:p>
    <w:p w14:paraId="255DAAA2" w14:textId="77777777" w:rsidR="00001FA0" w:rsidRPr="002E6D18" w:rsidRDefault="00001FA0" w:rsidP="00001FA0">
      <w:pPr>
        <w:jc w:val="both"/>
        <w:rPr>
          <w:sz w:val="28"/>
          <w:szCs w:val="28"/>
          <w:lang w:val="uk-UA"/>
        </w:rPr>
      </w:pPr>
      <w:r w:rsidRPr="002E6D18">
        <w:rPr>
          <w:sz w:val="28"/>
          <w:szCs w:val="28"/>
          <w:lang w:val="uk-UA"/>
        </w:rPr>
        <w:t>Начальник управління</w:t>
      </w:r>
    </w:p>
    <w:p w14:paraId="1567C180" w14:textId="77777777" w:rsidR="00001FA0" w:rsidRDefault="00001FA0" w:rsidP="00001FA0">
      <w:pPr>
        <w:jc w:val="both"/>
        <w:rPr>
          <w:sz w:val="28"/>
          <w:szCs w:val="28"/>
          <w:lang w:val="uk-UA"/>
        </w:rPr>
      </w:pPr>
      <w:r>
        <w:rPr>
          <w:sz w:val="28"/>
          <w:szCs w:val="28"/>
          <w:lang w:val="uk-UA"/>
        </w:rPr>
        <w:t>п</w:t>
      </w:r>
      <w:r w:rsidRPr="002E6D18">
        <w:rPr>
          <w:sz w:val="28"/>
          <w:szCs w:val="28"/>
          <w:lang w:val="uk-UA"/>
        </w:rPr>
        <w:t xml:space="preserve">о роботі з активами                                </w:t>
      </w:r>
      <w:r>
        <w:rPr>
          <w:sz w:val="28"/>
          <w:szCs w:val="28"/>
          <w:lang w:val="uk-UA"/>
        </w:rPr>
        <w:t xml:space="preserve">      </w:t>
      </w:r>
      <w:r w:rsidRPr="002E6D18">
        <w:rPr>
          <w:sz w:val="28"/>
          <w:szCs w:val="28"/>
          <w:lang w:val="uk-UA"/>
        </w:rPr>
        <w:t xml:space="preserve">                        </w:t>
      </w:r>
      <w:r>
        <w:rPr>
          <w:sz w:val="28"/>
          <w:szCs w:val="28"/>
          <w:lang w:val="uk-UA"/>
        </w:rPr>
        <w:t xml:space="preserve">  </w:t>
      </w:r>
      <w:r w:rsidRPr="002E6D18">
        <w:rPr>
          <w:sz w:val="28"/>
          <w:szCs w:val="28"/>
          <w:lang w:val="uk-UA"/>
        </w:rPr>
        <w:t xml:space="preserve">  Іван ЛЕГОСТАЄВ</w:t>
      </w:r>
    </w:p>
    <w:p w14:paraId="43E313A9" w14:textId="77777777" w:rsidR="00311B07" w:rsidRDefault="00311B07" w:rsidP="005C7DEA">
      <w:pPr>
        <w:ind w:firstLine="708"/>
        <w:jc w:val="both"/>
        <w:rPr>
          <w:lang w:val="uk-UA"/>
        </w:rPr>
      </w:pPr>
    </w:p>
    <w:p w14:paraId="416ED96B" w14:textId="77777777" w:rsidR="00311B07" w:rsidRDefault="00311B07" w:rsidP="005C7DEA">
      <w:pPr>
        <w:ind w:firstLine="708"/>
        <w:jc w:val="both"/>
        <w:rPr>
          <w:lang w:val="uk-UA"/>
        </w:rPr>
      </w:pPr>
    </w:p>
    <w:p w14:paraId="5B081772" w14:textId="77777777" w:rsidR="00311B07" w:rsidRDefault="00311B07" w:rsidP="005C7DEA">
      <w:pPr>
        <w:ind w:firstLine="708"/>
        <w:jc w:val="both"/>
        <w:rPr>
          <w:lang w:val="uk-UA"/>
        </w:rPr>
      </w:pPr>
    </w:p>
    <w:p w14:paraId="00F0BADC" w14:textId="77777777" w:rsidR="00311B07" w:rsidRDefault="00311B07" w:rsidP="005C7DEA">
      <w:pPr>
        <w:ind w:firstLine="708"/>
        <w:jc w:val="both"/>
        <w:rPr>
          <w:lang w:val="uk-UA"/>
        </w:rPr>
      </w:pPr>
    </w:p>
    <w:p w14:paraId="2535746E" w14:textId="77777777" w:rsidR="00311B07" w:rsidRDefault="00311B07" w:rsidP="005E1B61">
      <w:pPr>
        <w:jc w:val="both"/>
        <w:rPr>
          <w:lang w:val="uk-UA"/>
        </w:rPr>
      </w:pPr>
    </w:p>
    <w:p w14:paraId="21B6030D" w14:textId="77777777" w:rsidR="005E1B61" w:rsidRDefault="005E1B61" w:rsidP="005E1B61">
      <w:pPr>
        <w:jc w:val="both"/>
        <w:rPr>
          <w:lang w:val="uk-UA"/>
        </w:rPr>
      </w:pPr>
    </w:p>
    <w:p w14:paraId="3426BCCD" w14:textId="77777777" w:rsidR="005E1B61" w:rsidRDefault="005E1B61" w:rsidP="005E1B61">
      <w:pPr>
        <w:jc w:val="both"/>
        <w:rPr>
          <w:lang w:val="uk-UA"/>
        </w:rPr>
      </w:pPr>
    </w:p>
    <w:p w14:paraId="036A8012" w14:textId="77777777" w:rsidR="00311B07" w:rsidRDefault="00311B07" w:rsidP="005C7DEA">
      <w:pPr>
        <w:ind w:firstLine="708"/>
        <w:jc w:val="both"/>
        <w:rPr>
          <w:lang w:val="uk-UA"/>
        </w:rPr>
      </w:pPr>
    </w:p>
    <w:p w14:paraId="65AB8197" w14:textId="77777777" w:rsidR="00D96D7A" w:rsidRDefault="00D96D7A" w:rsidP="005C7DEA">
      <w:pPr>
        <w:ind w:firstLine="708"/>
        <w:jc w:val="both"/>
        <w:rPr>
          <w:lang w:val="uk-UA"/>
        </w:rPr>
      </w:pPr>
    </w:p>
    <w:p w14:paraId="6D034E36" w14:textId="77777777" w:rsidR="00D96D7A" w:rsidRDefault="00D96D7A" w:rsidP="005C7DEA">
      <w:pPr>
        <w:ind w:firstLine="708"/>
        <w:jc w:val="both"/>
        <w:rPr>
          <w:lang w:val="uk-UA"/>
        </w:rPr>
      </w:pPr>
    </w:p>
    <w:p w14:paraId="0E1DA4D1" w14:textId="77777777" w:rsidR="00D96D7A" w:rsidRDefault="00D96D7A" w:rsidP="005C7DEA">
      <w:pPr>
        <w:ind w:firstLine="708"/>
        <w:jc w:val="both"/>
        <w:rPr>
          <w:lang w:val="uk-UA"/>
        </w:rPr>
      </w:pPr>
    </w:p>
    <w:p w14:paraId="58C6F858" w14:textId="77777777" w:rsidR="00D96D7A" w:rsidRDefault="00D96D7A" w:rsidP="005C7DEA">
      <w:pPr>
        <w:ind w:firstLine="708"/>
        <w:jc w:val="both"/>
        <w:rPr>
          <w:lang w:val="uk-UA"/>
        </w:rPr>
      </w:pPr>
    </w:p>
    <w:p w14:paraId="73E5C13F" w14:textId="77777777" w:rsidR="00D96D7A" w:rsidRDefault="00D96D7A" w:rsidP="005C7DEA">
      <w:pPr>
        <w:ind w:firstLine="708"/>
        <w:jc w:val="both"/>
        <w:rPr>
          <w:lang w:val="uk-UA"/>
        </w:rPr>
      </w:pPr>
    </w:p>
    <w:p w14:paraId="621BB9EA" w14:textId="77777777" w:rsidR="00D96D7A" w:rsidRDefault="00D96D7A" w:rsidP="005C7DEA">
      <w:pPr>
        <w:ind w:firstLine="708"/>
        <w:jc w:val="both"/>
        <w:rPr>
          <w:lang w:val="uk-UA"/>
        </w:rPr>
      </w:pPr>
    </w:p>
    <w:p w14:paraId="22175210" w14:textId="77777777" w:rsidR="00D96D7A" w:rsidRDefault="00D96D7A" w:rsidP="005C7DEA">
      <w:pPr>
        <w:ind w:firstLine="708"/>
        <w:jc w:val="both"/>
        <w:rPr>
          <w:lang w:val="uk-UA"/>
        </w:rPr>
      </w:pPr>
    </w:p>
    <w:p w14:paraId="586DF0AE" w14:textId="77777777" w:rsidR="00D96D7A" w:rsidRDefault="00D96D7A" w:rsidP="005C7DEA">
      <w:pPr>
        <w:ind w:firstLine="708"/>
        <w:jc w:val="both"/>
        <w:rPr>
          <w:lang w:val="uk-UA"/>
        </w:rPr>
      </w:pPr>
    </w:p>
    <w:p w14:paraId="6B8B633B" w14:textId="77777777" w:rsidR="00D96D7A" w:rsidRDefault="00D96D7A" w:rsidP="005C7DEA">
      <w:pPr>
        <w:ind w:firstLine="708"/>
        <w:jc w:val="both"/>
        <w:rPr>
          <w:lang w:val="uk-UA"/>
        </w:rPr>
      </w:pPr>
    </w:p>
    <w:p w14:paraId="65581707" w14:textId="77777777" w:rsidR="00D96D7A" w:rsidRDefault="00D96D7A" w:rsidP="005C7DEA">
      <w:pPr>
        <w:ind w:firstLine="708"/>
        <w:jc w:val="both"/>
        <w:rPr>
          <w:lang w:val="uk-UA"/>
        </w:rPr>
      </w:pPr>
    </w:p>
    <w:p w14:paraId="488D036E" w14:textId="77777777" w:rsidR="00D96D7A" w:rsidRDefault="00D96D7A" w:rsidP="005C7DEA">
      <w:pPr>
        <w:ind w:firstLine="708"/>
        <w:jc w:val="both"/>
        <w:rPr>
          <w:lang w:val="uk-UA"/>
        </w:rPr>
      </w:pPr>
    </w:p>
    <w:p w14:paraId="1F067EA5" w14:textId="77777777" w:rsidR="00D96D7A" w:rsidRDefault="00D96D7A" w:rsidP="005C7DEA">
      <w:pPr>
        <w:ind w:firstLine="708"/>
        <w:jc w:val="both"/>
        <w:rPr>
          <w:lang w:val="uk-UA"/>
        </w:rPr>
      </w:pPr>
    </w:p>
    <w:p w14:paraId="335DAF5E" w14:textId="77777777" w:rsidR="00D96D7A" w:rsidRDefault="00D96D7A" w:rsidP="005C7DEA">
      <w:pPr>
        <w:ind w:firstLine="708"/>
        <w:jc w:val="both"/>
        <w:rPr>
          <w:lang w:val="uk-UA"/>
        </w:rPr>
      </w:pPr>
    </w:p>
    <w:p w14:paraId="7F3D635C" w14:textId="77777777" w:rsidR="00D96D7A" w:rsidRDefault="00D96D7A" w:rsidP="005C7DEA">
      <w:pPr>
        <w:ind w:firstLine="708"/>
        <w:jc w:val="both"/>
        <w:rPr>
          <w:lang w:val="uk-UA"/>
        </w:rPr>
      </w:pPr>
    </w:p>
    <w:p w14:paraId="6F2BDA65" w14:textId="77777777" w:rsidR="00D96D7A" w:rsidRDefault="00D96D7A" w:rsidP="00287995">
      <w:pPr>
        <w:jc w:val="both"/>
        <w:rPr>
          <w:lang w:val="uk-UA"/>
        </w:rPr>
      </w:pPr>
    </w:p>
    <w:p w14:paraId="458DA8AA" w14:textId="77777777" w:rsidR="00BC1726" w:rsidRDefault="00BC1726" w:rsidP="00BC1726">
      <w:pPr>
        <w:jc w:val="both"/>
        <w:rPr>
          <w:lang w:val="uk-UA"/>
        </w:rPr>
      </w:pPr>
    </w:p>
    <w:p w14:paraId="4DB0CE70" w14:textId="77777777" w:rsidR="00946D9D" w:rsidRDefault="00946D9D" w:rsidP="005C7DEA">
      <w:pPr>
        <w:ind w:firstLine="708"/>
        <w:jc w:val="both"/>
        <w:rPr>
          <w:lang w:val="uk-UA"/>
        </w:rPr>
      </w:pPr>
    </w:p>
    <w:p w14:paraId="3DF53BE8" w14:textId="3CA5BBEC" w:rsidR="002744EB" w:rsidRPr="00CA1377" w:rsidRDefault="002744EB" w:rsidP="002744EB">
      <w:pPr>
        <w:ind w:left="5103" w:hanging="850"/>
        <w:rPr>
          <w:sz w:val="28"/>
          <w:szCs w:val="28"/>
          <w:lang w:val="uk-UA"/>
        </w:rPr>
      </w:pPr>
      <w:r w:rsidRPr="00CA1377">
        <w:rPr>
          <w:sz w:val="28"/>
          <w:szCs w:val="28"/>
        </w:rPr>
        <w:t>Додаток</w:t>
      </w:r>
      <w:r w:rsidRPr="00CA1377">
        <w:rPr>
          <w:sz w:val="28"/>
          <w:szCs w:val="28"/>
          <w:lang w:val="uk-UA"/>
        </w:rPr>
        <w:t xml:space="preserve"> </w:t>
      </w:r>
      <w:r>
        <w:rPr>
          <w:sz w:val="28"/>
          <w:szCs w:val="28"/>
          <w:lang w:val="uk-UA"/>
        </w:rPr>
        <w:t>9</w:t>
      </w:r>
      <w:r w:rsidR="000C54A0">
        <w:rPr>
          <w:sz w:val="28"/>
          <w:szCs w:val="28"/>
          <w:lang w:val="uk-UA"/>
        </w:rPr>
        <w:t>3</w:t>
      </w:r>
    </w:p>
    <w:p w14:paraId="04080362" w14:textId="77777777" w:rsidR="002744EB" w:rsidRPr="00CA1377" w:rsidRDefault="002744EB" w:rsidP="002744EB">
      <w:pPr>
        <w:ind w:left="5103" w:hanging="850"/>
        <w:rPr>
          <w:sz w:val="28"/>
          <w:szCs w:val="28"/>
        </w:rPr>
      </w:pPr>
      <w:r w:rsidRPr="00CA1377">
        <w:rPr>
          <w:sz w:val="28"/>
          <w:szCs w:val="28"/>
        </w:rPr>
        <w:t>до рішення</w:t>
      </w:r>
      <w:r w:rsidRPr="00CA1377">
        <w:rPr>
          <w:sz w:val="28"/>
          <w:szCs w:val="28"/>
          <w:lang w:val="uk-UA"/>
        </w:rPr>
        <w:t xml:space="preserve"> </w:t>
      </w:r>
      <w:r w:rsidRPr="00CA1377">
        <w:rPr>
          <w:sz w:val="28"/>
          <w:szCs w:val="28"/>
        </w:rPr>
        <w:t>виконавчого</w:t>
      </w:r>
      <w:r w:rsidRPr="00CA1377">
        <w:rPr>
          <w:sz w:val="28"/>
          <w:szCs w:val="28"/>
          <w:lang w:val="uk-UA"/>
        </w:rPr>
        <w:t xml:space="preserve"> </w:t>
      </w:r>
      <w:r w:rsidRPr="00CA1377">
        <w:rPr>
          <w:sz w:val="28"/>
          <w:szCs w:val="28"/>
        </w:rPr>
        <w:t>комітету</w:t>
      </w:r>
    </w:p>
    <w:p w14:paraId="568EC3AA" w14:textId="427680BF" w:rsidR="002744EB" w:rsidRDefault="002744EB" w:rsidP="002744EB">
      <w:pPr>
        <w:ind w:left="4253"/>
        <w:rPr>
          <w:lang w:val="uk-UA"/>
        </w:rPr>
      </w:pPr>
      <w:r w:rsidRPr="00CA1377">
        <w:rPr>
          <w:sz w:val="28"/>
          <w:szCs w:val="28"/>
        </w:rPr>
        <w:t>від ____________ № __________</w:t>
      </w:r>
    </w:p>
    <w:p w14:paraId="0896E4DF" w14:textId="77777777" w:rsidR="002744EB" w:rsidRDefault="002744EB" w:rsidP="00D96D7A">
      <w:pPr>
        <w:ind w:left="4253"/>
        <w:rPr>
          <w:lang w:val="uk-UA"/>
        </w:rPr>
      </w:pPr>
    </w:p>
    <w:p w14:paraId="49CF74E2" w14:textId="133001F3" w:rsidR="00D96D7A" w:rsidRPr="002744EB" w:rsidRDefault="002744EB" w:rsidP="00D96D7A">
      <w:pPr>
        <w:ind w:left="4253"/>
        <w:rPr>
          <w:sz w:val="28"/>
          <w:szCs w:val="28"/>
        </w:rPr>
      </w:pPr>
      <w:r w:rsidRPr="002744EB">
        <w:rPr>
          <w:sz w:val="28"/>
          <w:szCs w:val="28"/>
          <w:lang w:val="uk-UA"/>
        </w:rPr>
        <w:t>Н</w:t>
      </w:r>
      <w:r w:rsidR="00D96D7A" w:rsidRPr="002744EB">
        <w:rPr>
          <w:sz w:val="28"/>
          <w:szCs w:val="28"/>
        </w:rPr>
        <w:t xml:space="preserve">ачальнику відділу </w:t>
      </w:r>
      <w:r w:rsidR="00946D9D" w:rsidRPr="002744EB">
        <w:rPr>
          <w:sz w:val="28"/>
          <w:szCs w:val="28"/>
        </w:rPr>
        <w:t>містобудування,</w:t>
      </w:r>
    </w:p>
    <w:p w14:paraId="5C527114" w14:textId="01AA9ACD" w:rsidR="00D96D7A" w:rsidRPr="00946D9D" w:rsidRDefault="00D96D7A" w:rsidP="00946D9D">
      <w:pPr>
        <w:ind w:left="4253"/>
      </w:pPr>
      <w:r w:rsidRPr="002744EB">
        <w:rPr>
          <w:sz w:val="28"/>
          <w:szCs w:val="28"/>
        </w:rPr>
        <w:t>архітектури та</w:t>
      </w:r>
      <w:r w:rsidR="00946D9D" w:rsidRPr="002744EB">
        <w:rPr>
          <w:sz w:val="28"/>
          <w:szCs w:val="28"/>
        </w:rPr>
        <w:t xml:space="preserve"> реклами - головному архітектору</w:t>
      </w:r>
      <w:r w:rsidRPr="00946D9D">
        <w:t xml:space="preserve">                    </w:t>
      </w:r>
    </w:p>
    <w:p w14:paraId="61C8FD7B" w14:textId="3FAF2746" w:rsidR="00D96D7A" w:rsidRPr="003E39DD" w:rsidRDefault="00D96D7A" w:rsidP="00D96D7A">
      <w:pPr>
        <w:rPr>
          <w:sz w:val="28"/>
          <w:szCs w:val="28"/>
          <w:lang w:val="uk-UA"/>
        </w:rPr>
      </w:pPr>
      <w:r w:rsidRPr="00946D9D">
        <w:t xml:space="preserve">                                                             </w:t>
      </w:r>
      <w:r w:rsidR="00946D9D">
        <w:rPr>
          <w:lang w:val="uk-UA"/>
        </w:rPr>
        <w:t xml:space="preserve">          </w:t>
      </w:r>
      <w:r w:rsidR="003E39DD">
        <w:rPr>
          <w:lang w:val="uk-UA"/>
        </w:rPr>
        <w:t>_________________________________________</w:t>
      </w:r>
    </w:p>
    <w:p w14:paraId="76B14321" w14:textId="57184172" w:rsidR="00D96D7A" w:rsidRPr="003E39DD" w:rsidRDefault="00D96D7A" w:rsidP="00D96D7A">
      <w:pPr>
        <w:rPr>
          <w:sz w:val="28"/>
          <w:szCs w:val="28"/>
          <w:lang w:val="uk-UA"/>
        </w:rPr>
      </w:pPr>
      <w:r>
        <w:rPr>
          <w:sz w:val="28"/>
          <w:szCs w:val="28"/>
        </w:rPr>
        <w:t xml:space="preserve">                                                              </w:t>
      </w:r>
      <w:r w:rsidRPr="00D33C8E">
        <w:rPr>
          <w:sz w:val="28"/>
          <w:szCs w:val="28"/>
        </w:rPr>
        <w:t>___________</w:t>
      </w:r>
      <w:r>
        <w:rPr>
          <w:sz w:val="28"/>
          <w:szCs w:val="28"/>
        </w:rPr>
        <w:t>____________________</w:t>
      </w:r>
      <w:r w:rsidR="003E39DD">
        <w:rPr>
          <w:sz w:val="28"/>
          <w:szCs w:val="28"/>
          <w:lang w:val="uk-UA"/>
        </w:rPr>
        <w:t>___</w:t>
      </w:r>
    </w:p>
    <w:p w14:paraId="36D662BD" w14:textId="66DE0CE8" w:rsidR="00D96D7A" w:rsidRPr="00D33C8E" w:rsidRDefault="00946D9D" w:rsidP="00946D9D">
      <w:pPr>
        <w:ind w:left="4248"/>
        <w:rPr>
          <w:sz w:val="28"/>
          <w:szCs w:val="28"/>
        </w:rPr>
      </w:pPr>
      <w:r>
        <w:rPr>
          <w:sz w:val="16"/>
          <w:szCs w:val="16"/>
          <w:lang w:val="uk-UA"/>
        </w:rPr>
        <w:t>(</w:t>
      </w:r>
      <w:r w:rsidRPr="004E7447">
        <w:rPr>
          <w:sz w:val="16"/>
          <w:szCs w:val="16"/>
        </w:rPr>
        <w:t xml:space="preserve">інформація про замовника, </w:t>
      </w:r>
      <w:r w:rsidRPr="004E7447">
        <w:rPr>
          <w:iCs/>
          <w:color w:val="000000"/>
          <w:sz w:val="16"/>
          <w:szCs w:val="16"/>
        </w:rPr>
        <w:t>назва підприємства, установи, організації</w:t>
      </w:r>
      <w:r>
        <w:rPr>
          <w:iCs/>
          <w:color w:val="000000"/>
          <w:sz w:val="16"/>
          <w:szCs w:val="16"/>
          <w:lang w:val="uk-UA"/>
        </w:rPr>
        <w:t>)</w:t>
      </w:r>
      <w:r w:rsidRPr="00D33C8E">
        <w:rPr>
          <w:sz w:val="28"/>
          <w:szCs w:val="28"/>
        </w:rPr>
        <w:t xml:space="preserve"> </w:t>
      </w:r>
      <w:r w:rsidR="00D96D7A" w:rsidRPr="00D33C8E">
        <w:rPr>
          <w:sz w:val="28"/>
          <w:szCs w:val="28"/>
        </w:rPr>
        <w:t>_______________________________</w:t>
      </w:r>
      <w:r w:rsidR="00D96D7A">
        <w:rPr>
          <w:sz w:val="28"/>
          <w:szCs w:val="28"/>
          <w:vertAlign w:val="superscript"/>
        </w:rPr>
        <w:t xml:space="preserve">    </w:t>
      </w:r>
    </w:p>
    <w:p w14:paraId="5996C4B3" w14:textId="42CF1AAA" w:rsidR="00D96D7A" w:rsidRPr="00946D9D" w:rsidRDefault="00D96D7A" w:rsidP="00D96D7A">
      <w:pPr>
        <w:ind w:left="3540" w:firstLine="708"/>
      </w:pPr>
      <w:r w:rsidRPr="002744EB">
        <w:rPr>
          <w:sz w:val="28"/>
          <w:szCs w:val="28"/>
        </w:rPr>
        <w:t>Паспорт: серія</w:t>
      </w:r>
      <w:r w:rsidRPr="00946D9D">
        <w:t xml:space="preserve"> ______№___________</w:t>
      </w:r>
      <w:r w:rsidR="00946D9D">
        <w:rPr>
          <w:lang w:val="uk-UA"/>
        </w:rPr>
        <w:t>_______</w:t>
      </w:r>
      <w:r w:rsidRPr="00946D9D">
        <w:t>,</w:t>
      </w:r>
    </w:p>
    <w:p w14:paraId="0804F148" w14:textId="79648674" w:rsidR="00D96D7A" w:rsidRPr="00946D9D" w:rsidRDefault="00D96D7A" w:rsidP="00D96D7A">
      <w:pPr>
        <w:ind w:left="3540" w:firstLine="708"/>
        <w:rPr>
          <w:lang w:val="uk-UA"/>
        </w:rPr>
      </w:pPr>
      <w:r w:rsidRPr="002744EB">
        <w:rPr>
          <w:sz w:val="28"/>
          <w:szCs w:val="28"/>
        </w:rPr>
        <w:t>виданий</w:t>
      </w:r>
      <w:r w:rsidRPr="00946D9D">
        <w:t xml:space="preserve"> ________________________</w:t>
      </w:r>
      <w:r w:rsidR="00946D9D">
        <w:rPr>
          <w:lang w:val="uk-UA"/>
        </w:rPr>
        <w:t>________</w:t>
      </w:r>
    </w:p>
    <w:p w14:paraId="40A8FA00" w14:textId="77777777" w:rsidR="00D96D7A" w:rsidRPr="00D33C8E" w:rsidRDefault="00D96D7A" w:rsidP="00D96D7A">
      <w:pPr>
        <w:ind w:left="4536"/>
        <w:jc w:val="center"/>
        <w:rPr>
          <w:sz w:val="28"/>
          <w:szCs w:val="28"/>
          <w:vertAlign w:val="superscript"/>
        </w:rPr>
      </w:pPr>
      <w:r w:rsidRPr="00D33C8E">
        <w:rPr>
          <w:sz w:val="28"/>
          <w:szCs w:val="28"/>
          <w:vertAlign w:val="superscript"/>
        </w:rPr>
        <w:t>(для фізичної особи)</w:t>
      </w:r>
    </w:p>
    <w:p w14:paraId="2D8B973C" w14:textId="77777777" w:rsidR="00D96D7A" w:rsidRPr="00946D9D" w:rsidRDefault="00D96D7A" w:rsidP="00D96D7A">
      <w:pPr>
        <w:ind w:left="3540" w:firstLine="708"/>
      </w:pPr>
      <w:r w:rsidRPr="002744EB">
        <w:rPr>
          <w:sz w:val="28"/>
          <w:szCs w:val="28"/>
        </w:rPr>
        <w:t>Адреса реєстрації</w:t>
      </w:r>
      <w:r w:rsidRPr="00946D9D">
        <w:t>:</w:t>
      </w:r>
    </w:p>
    <w:p w14:paraId="5F35AC57" w14:textId="68159CED" w:rsidR="00D96D7A" w:rsidRPr="00946D9D" w:rsidRDefault="00D96D7A" w:rsidP="00D96D7A">
      <w:pPr>
        <w:ind w:left="4253"/>
        <w:rPr>
          <w:sz w:val="28"/>
          <w:szCs w:val="28"/>
          <w:lang w:val="uk-UA"/>
        </w:rPr>
      </w:pPr>
      <w:r w:rsidRPr="00D33C8E">
        <w:rPr>
          <w:sz w:val="28"/>
          <w:szCs w:val="28"/>
        </w:rPr>
        <w:t>________________________________</w:t>
      </w:r>
      <w:r w:rsidR="00946D9D">
        <w:rPr>
          <w:sz w:val="28"/>
          <w:szCs w:val="28"/>
          <w:lang w:val="uk-UA"/>
        </w:rPr>
        <w:t>__</w:t>
      </w:r>
    </w:p>
    <w:p w14:paraId="292173C0" w14:textId="5CDCDA34" w:rsidR="00D96D7A" w:rsidRPr="00946D9D" w:rsidRDefault="00D96D7A" w:rsidP="00D96D7A">
      <w:pPr>
        <w:ind w:left="4253"/>
        <w:rPr>
          <w:sz w:val="28"/>
          <w:szCs w:val="28"/>
          <w:lang w:val="uk-UA"/>
        </w:rPr>
      </w:pPr>
      <w:r w:rsidRPr="00D33C8E">
        <w:rPr>
          <w:sz w:val="28"/>
          <w:szCs w:val="28"/>
        </w:rPr>
        <w:t>________________________________</w:t>
      </w:r>
      <w:r w:rsidR="00946D9D">
        <w:rPr>
          <w:sz w:val="28"/>
          <w:szCs w:val="28"/>
          <w:lang w:val="uk-UA"/>
        </w:rPr>
        <w:t>__</w:t>
      </w:r>
    </w:p>
    <w:p w14:paraId="0362670B" w14:textId="740BF7E5" w:rsidR="00D96D7A" w:rsidRPr="00946D9D" w:rsidRDefault="00D96D7A" w:rsidP="00D96D7A">
      <w:pPr>
        <w:ind w:left="4253"/>
        <w:rPr>
          <w:lang w:val="uk-UA"/>
        </w:rPr>
      </w:pPr>
      <w:r w:rsidRPr="002744EB">
        <w:rPr>
          <w:sz w:val="28"/>
          <w:szCs w:val="28"/>
        </w:rPr>
        <w:t>Інд.код /кодЄДРПОУ</w:t>
      </w:r>
      <w:r w:rsidRPr="00946D9D">
        <w:t>_______________</w:t>
      </w:r>
      <w:r w:rsidR="00946D9D">
        <w:rPr>
          <w:lang w:val="uk-UA"/>
        </w:rPr>
        <w:t>_______</w:t>
      </w:r>
    </w:p>
    <w:p w14:paraId="7D7E15D6" w14:textId="77A3D72C" w:rsidR="00D96D7A" w:rsidRPr="00132AD0" w:rsidRDefault="00D96D7A" w:rsidP="00132AD0">
      <w:pPr>
        <w:ind w:left="4253"/>
        <w:rPr>
          <w:lang w:val="uk-UA"/>
        </w:rPr>
      </w:pPr>
      <w:r w:rsidRPr="002744EB">
        <w:rPr>
          <w:sz w:val="28"/>
          <w:szCs w:val="28"/>
        </w:rPr>
        <w:t>Тел.</w:t>
      </w:r>
      <w:r w:rsidRPr="00946D9D">
        <w:t>_____________________________</w:t>
      </w:r>
      <w:r w:rsidR="00946D9D">
        <w:rPr>
          <w:lang w:val="uk-UA"/>
        </w:rPr>
        <w:t>________</w:t>
      </w:r>
    </w:p>
    <w:p w14:paraId="2EB69E81" w14:textId="77777777" w:rsidR="00132AD0" w:rsidRDefault="00132AD0" w:rsidP="00946D9D">
      <w:pPr>
        <w:tabs>
          <w:tab w:val="left" w:pos="1650"/>
        </w:tabs>
        <w:jc w:val="center"/>
        <w:rPr>
          <w:b/>
          <w:iCs/>
          <w:lang w:val="uk-UA"/>
        </w:rPr>
      </w:pPr>
    </w:p>
    <w:p w14:paraId="1C086571" w14:textId="24F38EB6" w:rsidR="00946D9D" w:rsidRPr="00151240" w:rsidRDefault="00946D9D" w:rsidP="00946D9D">
      <w:pPr>
        <w:tabs>
          <w:tab w:val="left" w:pos="1650"/>
        </w:tabs>
        <w:jc w:val="center"/>
        <w:rPr>
          <w:b/>
          <w:iCs/>
        </w:rPr>
      </w:pPr>
      <w:r w:rsidRPr="00151240">
        <w:rPr>
          <w:b/>
          <w:iCs/>
        </w:rPr>
        <w:t>ЗАЯВА</w:t>
      </w:r>
    </w:p>
    <w:p w14:paraId="09285BD9" w14:textId="77777777" w:rsidR="00946D9D" w:rsidRDefault="00946D9D" w:rsidP="00946D9D">
      <w:pPr>
        <w:spacing w:before="60" w:after="60"/>
        <w:ind w:firstLine="567"/>
        <w:jc w:val="center"/>
        <w:rPr>
          <w:b/>
        </w:rPr>
      </w:pPr>
      <w:r>
        <w:rPr>
          <w:b/>
        </w:rPr>
        <w:t>Про о</w:t>
      </w:r>
      <w:r w:rsidRPr="00B8314D">
        <w:rPr>
          <w:b/>
        </w:rPr>
        <w:t xml:space="preserve">формлення паспорта прив’язки тимчасової споруди для провадження підприємницької діяльності </w:t>
      </w:r>
    </w:p>
    <w:p w14:paraId="6C58455B" w14:textId="77777777" w:rsidR="00946D9D" w:rsidRPr="00151240" w:rsidRDefault="00946D9D" w:rsidP="00946D9D">
      <w:pPr>
        <w:tabs>
          <w:tab w:val="left" w:pos="1650"/>
        </w:tabs>
        <w:jc w:val="center"/>
        <w:rPr>
          <w:iCs/>
        </w:rPr>
      </w:pPr>
    </w:p>
    <w:p w14:paraId="1169B6BD" w14:textId="5A823693" w:rsidR="00946D9D" w:rsidRPr="00946D9D" w:rsidRDefault="00946D9D" w:rsidP="00946D9D">
      <w:pPr>
        <w:tabs>
          <w:tab w:val="left" w:pos="1650"/>
        </w:tabs>
        <w:ind w:firstLine="851"/>
        <w:jc w:val="both"/>
        <w:rPr>
          <w:iCs/>
          <w:lang w:val="uk-UA"/>
        </w:rPr>
      </w:pPr>
      <w:r w:rsidRPr="00151240">
        <w:rPr>
          <w:iCs/>
        </w:rPr>
        <w:t xml:space="preserve">Відповідно до ст. 28 ЗУ «Про регулювання містобудівної діяльності», </w:t>
      </w:r>
      <w:r w:rsidRPr="00D10F7F">
        <w:rPr>
          <w:iCs/>
        </w:rPr>
        <w:t xml:space="preserve">на підставі </w:t>
      </w:r>
      <w:r w:rsidRPr="00537D5D">
        <w:rPr>
          <w:iCs/>
        </w:rPr>
        <w:t>листа виконавчого комітету Новомосковської міської ради №_______</w:t>
      </w:r>
      <w:r w:rsidRPr="00D10F7F">
        <w:rPr>
          <w:iCs/>
        </w:rPr>
        <w:t xml:space="preserve"> від ______________ прошу надати  паспорт  прив’язки  тимчасової  споруди</w:t>
      </w:r>
      <w:r>
        <w:rPr>
          <w:iCs/>
        </w:rPr>
        <w:t xml:space="preserve"> </w:t>
      </w:r>
      <w:r w:rsidRPr="00D10F7F">
        <w:rPr>
          <w:iCs/>
        </w:rPr>
        <w:t xml:space="preserve">яка розташована </w:t>
      </w:r>
      <w:r w:rsidRPr="00151240">
        <w:rPr>
          <w:iCs/>
        </w:rPr>
        <w:t>_________________________________________________________</w:t>
      </w:r>
      <w:r>
        <w:rPr>
          <w:iCs/>
          <w:lang w:val="uk-UA"/>
        </w:rPr>
        <w:t>_______________________</w:t>
      </w:r>
    </w:p>
    <w:p w14:paraId="48ED8A83" w14:textId="77777777" w:rsidR="00946D9D" w:rsidRDefault="00946D9D" w:rsidP="00946D9D">
      <w:pPr>
        <w:tabs>
          <w:tab w:val="left" w:pos="1650"/>
        </w:tabs>
        <w:ind w:firstLine="432"/>
        <w:jc w:val="center"/>
        <w:rPr>
          <w:iCs/>
          <w:sz w:val="20"/>
          <w:szCs w:val="20"/>
          <w:lang w:val="uk-UA"/>
        </w:rPr>
      </w:pPr>
      <w:r w:rsidRPr="00001FA0">
        <w:rPr>
          <w:iCs/>
          <w:sz w:val="20"/>
          <w:szCs w:val="20"/>
          <w:lang w:val="uk-UA"/>
        </w:rPr>
        <w:t>(місцезнаходження  тимчасової  споруди)</w:t>
      </w:r>
    </w:p>
    <w:p w14:paraId="0FF932E0" w14:textId="1C7F0FD2" w:rsidR="00946D9D" w:rsidRPr="00001FA0" w:rsidRDefault="00946D9D" w:rsidP="00946D9D">
      <w:pPr>
        <w:tabs>
          <w:tab w:val="left" w:pos="1650"/>
        </w:tabs>
        <w:rPr>
          <w:iCs/>
          <w:sz w:val="20"/>
          <w:szCs w:val="20"/>
          <w:lang w:val="uk-UA"/>
        </w:rPr>
      </w:pPr>
      <w:r>
        <w:rPr>
          <w:iCs/>
          <w:sz w:val="20"/>
          <w:szCs w:val="20"/>
          <w:lang w:val="uk-UA"/>
        </w:rPr>
        <w:t>____</w:t>
      </w:r>
      <w:r w:rsidRPr="00001FA0">
        <w:rPr>
          <w:iCs/>
          <w:lang w:val="uk-UA"/>
        </w:rPr>
        <w:t>_________________________________________________________</w:t>
      </w:r>
      <w:r>
        <w:rPr>
          <w:iCs/>
          <w:lang w:val="uk-UA"/>
        </w:rPr>
        <w:t>___________________</w:t>
      </w:r>
    </w:p>
    <w:p w14:paraId="66216F99" w14:textId="77777777" w:rsidR="00946D9D" w:rsidRPr="00001FA0" w:rsidRDefault="00946D9D" w:rsidP="00946D9D">
      <w:pPr>
        <w:tabs>
          <w:tab w:val="left" w:pos="1650"/>
        </w:tabs>
        <w:ind w:firstLine="432"/>
        <w:jc w:val="center"/>
        <w:rPr>
          <w:iCs/>
          <w:sz w:val="20"/>
          <w:szCs w:val="20"/>
          <w:lang w:val="uk-UA"/>
        </w:rPr>
      </w:pPr>
      <w:r w:rsidRPr="00001FA0">
        <w:rPr>
          <w:iCs/>
          <w:sz w:val="20"/>
          <w:szCs w:val="20"/>
          <w:lang w:val="uk-UA"/>
        </w:rPr>
        <w:t>(напрям підприємницької діяльності)</w:t>
      </w:r>
    </w:p>
    <w:p w14:paraId="2BC33193" w14:textId="77777777" w:rsidR="00946D9D" w:rsidRPr="000C54A0" w:rsidRDefault="00946D9D" w:rsidP="00946D9D">
      <w:pPr>
        <w:tabs>
          <w:tab w:val="left" w:pos="0"/>
        </w:tabs>
        <w:rPr>
          <w:iCs/>
          <w:sz w:val="28"/>
          <w:szCs w:val="28"/>
          <w:u w:val="single"/>
          <w:lang w:val="uk-UA"/>
        </w:rPr>
      </w:pPr>
      <w:r w:rsidRPr="000C54A0">
        <w:rPr>
          <w:iCs/>
          <w:sz w:val="28"/>
          <w:szCs w:val="28"/>
          <w:u w:val="single"/>
          <w:lang w:val="uk-UA"/>
        </w:rPr>
        <w:t xml:space="preserve">До заяви додається:  </w:t>
      </w:r>
    </w:p>
    <w:p w14:paraId="7A51AAF1" w14:textId="77777777" w:rsidR="00946D9D" w:rsidRPr="000C54A0" w:rsidRDefault="00946D9D" w:rsidP="00946D9D">
      <w:pPr>
        <w:tabs>
          <w:tab w:val="num" w:pos="792"/>
        </w:tabs>
        <w:ind w:right="-79"/>
        <w:jc w:val="both"/>
        <w:rPr>
          <w:i/>
          <w:sz w:val="28"/>
          <w:szCs w:val="28"/>
          <w:lang w:val="uk-UA"/>
        </w:rPr>
      </w:pPr>
      <w:r w:rsidRPr="000C54A0">
        <w:rPr>
          <w:i/>
          <w:sz w:val="28"/>
          <w:szCs w:val="28"/>
          <w:lang w:val="uk-UA"/>
        </w:rPr>
        <w:t>1.</w:t>
      </w:r>
      <w:r w:rsidRPr="000C54A0">
        <w:rPr>
          <w:b/>
          <w:i/>
          <w:sz w:val="28"/>
          <w:szCs w:val="28"/>
          <w:lang w:val="uk-UA"/>
        </w:rPr>
        <w:t>Схема розміщення ТС</w:t>
      </w:r>
      <w:r w:rsidRPr="000C54A0">
        <w:rPr>
          <w:i/>
          <w:sz w:val="28"/>
          <w:szCs w:val="28"/>
          <w:lang w:val="uk-UA"/>
        </w:rPr>
        <w:t xml:space="preserve"> - </w:t>
      </w:r>
      <w:r w:rsidRPr="000C54A0">
        <w:rPr>
          <w:i/>
          <w:sz w:val="28"/>
          <w:szCs w:val="28"/>
          <w:shd w:val="clear" w:color="auto" w:fill="FFFFFF"/>
          <w:lang w:val="uk-UA"/>
        </w:rPr>
        <w:t xml:space="preserve">графічні матеріали, виконані  </w:t>
      </w:r>
      <w:r w:rsidRPr="000C54A0">
        <w:rPr>
          <w:i/>
          <w:sz w:val="28"/>
          <w:szCs w:val="28"/>
          <w:u w:val="single"/>
          <w:shd w:val="clear" w:color="auto" w:fill="FFFFFF"/>
          <w:lang w:val="uk-UA"/>
        </w:rPr>
        <w:t>на  топографо-геодезичній  основі    М 1 : 50</w:t>
      </w:r>
      <w:r w:rsidRPr="000C54A0">
        <w:rPr>
          <w:i/>
          <w:sz w:val="28"/>
          <w:szCs w:val="28"/>
          <w:shd w:val="clear" w:color="auto" w:fill="FFFFFF"/>
          <w:lang w:val="uk-UA"/>
        </w:rPr>
        <w:t xml:space="preserve">0 суб’єктом господарювання, який має у своєму складі архітектора, що має кваліфікацій ний сертифікат, або архітектором, який має відповідний кваліфікаційний сертифікат, які відображають розміщення </w:t>
      </w:r>
      <w:r w:rsidRPr="000C54A0">
        <w:rPr>
          <w:i/>
          <w:sz w:val="28"/>
          <w:szCs w:val="28"/>
          <w:u w:val="single"/>
          <w:shd w:val="clear" w:color="auto" w:fill="FFFFFF"/>
          <w:lang w:val="uk-UA"/>
        </w:rPr>
        <w:t>ТС із прив’язкою до місцевості</w:t>
      </w:r>
      <w:r w:rsidRPr="000C54A0">
        <w:rPr>
          <w:i/>
          <w:sz w:val="28"/>
          <w:szCs w:val="28"/>
          <w:shd w:val="clear" w:color="auto" w:fill="FFFFFF"/>
          <w:lang w:val="uk-UA"/>
        </w:rPr>
        <w:t xml:space="preserve"> (будівлі, споруди, інженерні мережі тощо), планувальними обмеженнями </w:t>
      </w:r>
      <w:r w:rsidRPr="000C54A0">
        <w:rPr>
          <w:i/>
          <w:sz w:val="28"/>
          <w:szCs w:val="28"/>
          <w:u w:val="single"/>
          <w:shd w:val="clear" w:color="auto" w:fill="FFFFFF"/>
          <w:lang w:val="uk-UA"/>
        </w:rPr>
        <w:t>та зазначенням заходів щодо благоустрою та озеленення прилеглої території</w:t>
      </w:r>
      <w:r w:rsidRPr="000C54A0">
        <w:rPr>
          <w:i/>
          <w:sz w:val="28"/>
          <w:szCs w:val="28"/>
          <w:shd w:val="clear" w:color="auto" w:fill="FFFFFF"/>
          <w:lang w:val="uk-UA"/>
        </w:rPr>
        <w:t xml:space="preserve"> (розташування квітників, під’їздів, урн, влаштування дорожнього покриття або мощення фігурними елементами тощо)  </w:t>
      </w:r>
      <w:r w:rsidRPr="000C54A0">
        <w:rPr>
          <w:b/>
          <w:i/>
          <w:sz w:val="28"/>
          <w:szCs w:val="28"/>
          <w:shd w:val="clear" w:color="auto" w:fill="FFFFFF"/>
          <w:lang w:val="uk-UA"/>
        </w:rPr>
        <w:t>– 2 примірника</w:t>
      </w:r>
      <w:r w:rsidRPr="000C54A0">
        <w:rPr>
          <w:i/>
          <w:sz w:val="28"/>
          <w:szCs w:val="28"/>
          <w:shd w:val="clear" w:color="auto" w:fill="FFFFFF"/>
          <w:lang w:val="uk-UA"/>
        </w:rPr>
        <w:t>.</w:t>
      </w:r>
    </w:p>
    <w:p w14:paraId="2A17D7E3" w14:textId="77777777" w:rsidR="00946D9D" w:rsidRPr="000C54A0" w:rsidRDefault="00946D9D" w:rsidP="00946D9D">
      <w:pPr>
        <w:ind w:right="-79" w:firstLine="33"/>
        <w:jc w:val="both"/>
        <w:rPr>
          <w:b/>
          <w:i/>
          <w:sz w:val="28"/>
          <w:szCs w:val="28"/>
          <w:lang w:val="uk-UA"/>
        </w:rPr>
      </w:pPr>
      <w:r w:rsidRPr="000C54A0">
        <w:rPr>
          <w:b/>
          <w:i/>
          <w:sz w:val="28"/>
          <w:szCs w:val="28"/>
          <w:lang w:val="uk-UA"/>
        </w:rPr>
        <w:t xml:space="preserve">2.Ескізи фасадів ТС </w:t>
      </w:r>
      <w:r w:rsidRPr="000C54A0">
        <w:rPr>
          <w:i/>
          <w:sz w:val="28"/>
          <w:szCs w:val="28"/>
          <w:lang w:val="uk-UA"/>
        </w:rPr>
        <w:t xml:space="preserve">у кольорі М 1: 50 (для стаціонарних ТС), які виготовляє суб'єкт господарювання, який має у своєму складі архітектора, що має кваліфікаційний сертифікат, або архітектор, який має відповідний кваліфікаційний сертифікат – </w:t>
      </w:r>
      <w:r w:rsidRPr="000C54A0">
        <w:rPr>
          <w:b/>
          <w:i/>
          <w:sz w:val="28"/>
          <w:szCs w:val="28"/>
          <w:lang w:val="uk-UA"/>
        </w:rPr>
        <w:t>2 примірника.</w:t>
      </w:r>
    </w:p>
    <w:p w14:paraId="6FC1EE83" w14:textId="77777777" w:rsidR="00946D9D" w:rsidRPr="000C54A0" w:rsidRDefault="00946D9D" w:rsidP="00946D9D">
      <w:pPr>
        <w:ind w:right="-79" w:firstLine="33"/>
        <w:jc w:val="both"/>
        <w:rPr>
          <w:b/>
          <w:i/>
          <w:sz w:val="28"/>
          <w:szCs w:val="28"/>
          <w:lang w:val="uk-UA"/>
        </w:rPr>
      </w:pPr>
      <w:r w:rsidRPr="000C54A0">
        <w:rPr>
          <w:b/>
          <w:i/>
          <w:sz w:val="28"/>
          <w:szCs w:val="28"/>
          <w:lang w:val="uk-UA"/>
        </w:rPr>
        <w:t>3.Технічні умови щодо інженерного забезпечення</w:t>
      </w:r>
      <w:r w:rsidRPr="000C54A0">
        <w:rPr>
          <w:i/>
          <w:sz w:val="28"/>
          <w:szCs w:val="28"/>
          <w:lang w:val="uk-UA"/>
        </w:rPr>
        <w:t xml:space="preserve"> (за наявності при підключенні ТС), отримані замовником у балансоутримувача відповідних інженерних мереж – </w:t>
      </w:r>
      <w:r w:rsidRPr="000C54A0">
        <w:rPr>
          <w:b/>
          <w:i/>
          <w:sz w:val="28"/>
          <w:szCs w:val="28"/>
          <w:lang w:val="uk-UA"/>
        </w:rPr>
        <w:t>2 примірника.</w:t>
      </w:r>
    </w:p>
    <w:p w14:paraId="7DE809A1" w14:textId="3EF0E792" w:rsidR="00946D9D" w:rsidRPr="000C54A0" w:rsidRDefault="00946D9D" w:rsidP="00946D9D">
      <w:pPr>
        <w:tabs>
          <w:tab w:val="num" w:pos="792"/>
        </w:tabs>
        <w:jc w:val="both"/>
        <w:rPr>
          <w:iCs/>
          <w:sz w:val="28"/>
          <w:szCs w:val="28"/>
          <w:lang w:val="uk-UA"/>
        </w:rPr>
      </w:pPr>
      <w:r w:rsidRPr="000C54A0">
        <w:rPr>
          <w:b/>
          <w:i/>
          <w:sz w:val="28"/>
          <w:szCs w:val="28"/>
          <w:lang w:val="uk-UA"/>
        </w:rPr>
        <w:t>4.</w:t>
      </w:r>
      <w:r w:rsidR="00132AD0" w:rsidRPr="000C54A0">
        <w:rPr>
          <w:i/>
          <w:sz w:val="28"/>
          <w:szCs w:val="28"/>
          <w:lang w:val="uk-UA"/>
        </w:rPr>
        <w:t>Копія листа відділу містобудування, архітектури та реклами управління по роботі з активами Новомосковської міської ради про можливість розміщення ТС або лист про переоформлення паспорту прив’язки тимчасової споруди</w:t>
      </w:r>
    </w:p>
    <w:p w14:paraId="49C65103" w14:textId="77777777" w:rsidR="00946D9D" w:rsidRPr="000C54A0" w:rsidRDefault="00946D9D" w:rsidP="00946D9D">
      <w:pPr>
        <w:tabs>
          <w:tab w:val="num" w:pos="792"/>
        </w:tabs>
        <w:jc w:val="both"/>
        <w:rPr>
          <w:iCs/>
          <w:sz w:val="28"/>
          <w:szCs w:val="28"/>
        </w:rPr>
      </w:pPr>
      <w:r w:rsidRPr="000C54A0">
        <w:rPr>
          <w:b/>
          <w:bCs/>
          <w:i/>
          <w:sz w:val="28"/>
          <w:szCs w:val="28"/>
        </w:rPr>
        <w:t>5</w:t>
      </w:r>
      <w:r w:rsidRPr="000C54A0">
        <w:rPr>
          <w:i/>
          <w:sz w:val="28"/>
          <w:szCs w:val="28"/>
        </w:rPr>
        <w:t xml:space="preserve">. Копія кваліфікаційного сертифікату архітектора – </w:t>
      </w:r>
      <w:r w:rsidRPr="000C54A0">
        <w:rPr>
          <w:b/>
          <w:i/>
          <w:sz w:val="28"/>
          <w:szCs w:val="28"/>
        </w:rPr>
        <w:t>2 примірника.</w:t>
      </w:r>
    </w:p>
    <w:p w14:paraId="581EACBE" w14:textId="4BFAEADC" w:rsidR="00946D9D" w:rsidRPr="000C54A0" w:rsidRDefault="00946D9D" w:rsidP="00946D9D">
      <w:pPr>
        <w:tabs>
          <w:tab w:val="num" w:pos="792"/>
        </w:tabs>
        <w:rPr>
          <w:sz w:val="28"/>
          <w:szCs w:val="28"/>
        </w:rPr>
      </w:pPr>
      <w:r w:rsidRPr="000C54A0">
        <w:rPr>
          <w:sz w:val="28"/>
          <w:szCs w:val="28"/>
        </w:rPr>
        <w:t>Примітка:  Також документи надаються з врахуванням переліку  вимог до надання документів згідно п.</w:t>
      </w:r>
      <w:r w:rsidR="00814526" w:rsidRPr="000C54A0">
        <w:rPr>
          <w:sz w:val="28"/>
          <w:szCs w:val="28"/>
          <w:lang w:val="uk-UA"/>
        </w:rPr>
        <w:t>8</w:t>
      </w:r>
      <w:r w:rsidRPr="000C54A0">
        <w:rPr>
          <w:sz w:val="28"/>
          <w:szCs w:val="28"/>
        </w:rPr>
        <w:t xml:space="preserve"> інформаційної картки.</w:t>
      </w:r>
    </w:p>
    <w:p w14:paraId="2BD5C7E5" w14:textId="77777777" w:rsidR="00946D9D" w:rsidRDefault="00946D9D" w:rsidP="00946D9D">
      <w:pPr>
        <w:tabs>
          <w:tab w:val="left" w:pos="1650"/>
        </w:tabs>
        <w:ind w:right="-1" w:firstLine="432"/>
        <w:jc w:val="both"/>
        <w:rPr>
          <w:iCs/>
          <w:sz w:val="20"/>
          <w:szCs w:val="20"/>
        </w:rPr>
      </w:pPr>
    </w:p>
    <w:p w14:paraId="436271FC" w14:textId="2B9D2919" w:rsidR="00946D9D" w:rsidRPr="00283FA2" w:rsidRDefault="00946D9D" w:rsidP="00946D9D">
      <w:pPr>
        <w:tabs>
          <w:tab w:val="left" w:pos="1650"/>
        </w:tabs>
        <w:ind w:right="-1" w:firstLine="432"/>
        <w:jc w:val="both"/>
        <w:rPr>
          <w:iCs/>
          <w:sz w:val="20"/>
          <w:szCs w:val="20"/>
        </w:rPr>
      </w:pPr>
      <w:r w:rsidRPr="00283FA2">
        <w:rPr>
          <w:iCs/>
          <w:sz w:val="20"/>
          <w:szCs w:val="20"/>
        </w:rPr>
        <w:t>При цьому даю згоду відповідно до Закону України «Про захист персональних даних» на обробку моїх особистих персональних даних у</w:t>
      </w:r>
      <w:r w:rsidR="00185F8C">
        <w:rPr>
          <w:iCs/>
          <w:sz w:val="20"/>
          <w:szCs w:val="20"/>
          <w:lang w:val="uk-UA"/>
        </w:rPr>
        <w:t xml:space="preserve"> </w:t>
      </w:r>
      <w:r w:rsidRPr="00283FA2">
        <w:rPr>
          <w:iCs/>
          <w:sz w:val="20"/>
          <w:szCs w:val="20"/>
        </w:rPr>
        <w:t xml:space="preserve">картотеках та/або за допомогою інформаційно-телекомуні-каційних систем з метою підготовки відповідно до вимог законодавства статистичної, адміністративної та іншої інформації з питань діяльності </w:t>
      </w:r>
      <w:r w:rsidRPr="00283FA2">
        <w:rPr>
          <w:sz w:val="20"/>
          <w:szCs w:val="20"/>
        </w:rPr>
        <w:t>уповноваженого органу містобудування та архітектури</w:t>
      </w:r>
      <w:r w:rsidRPr="00283FA2">
        <w:rPr>
          <w:iCs/>
          <w:sz w:val="20"/>
          <w:szCs w:val="20"/>
        </w:rPr>
        <w:t>.</w:t>
      </w:r>
    </w:p>
    <w:p w14:paraId="32BBA990" w14:textId="77777777" w:rsidR="00946D9D" w:rsidRPr="00151240" w:rsidRDefault="00946D9D" w:rsidP="00946D9D">
      <w:pPr>
        <w:tabs>
          <w:tab w:val="left" w:pos="1650"/>
        </w:tabs>
        <w:ind w:right="278" w:firstLine="432"/>
        <w:jc w:val="both"/>
        <w:rPr>
          <w:iCs/>
          <w:sz w:val="6"/>
          <w:szCs w:val="6"/>
        </w:rPr>
      </w:pPr>
    </w:p>
    <w:p w14:paraId="6464CB0F" w14:textId="6DC1BAF8" w:rsidR="00946D9D" w:rsidRPr="00151240" w:rsidRDefault="00946D9D" w:rsidP="00946D9D">
      <w:pPr>
        <w:tabs>
          <w:tab w:val="left" w:pos="1650"/>
        </w:tabs>
        <w:jc w:val="both"/>
        <w:rPr>
          <w:iCs/>
        </w:rPr>
      </w:pPr>
      <w:r w:rsidRPr="00151240">
        <w:rPr>
          <w:i/>
          <w:iCs/>
        </w:rPr>
        <w:t>_______________________</w:t>
      </w:r>
      <w:r w:rsidR="00BC1726">
        <w:rPr>
          <w:i/>
          <w:iCs/>
          <w:lang w:val="uk-UA"/>
        </w:rPr>
        <w:t>__________</w:t>
      </w:r>
      <w:r w:rsidRPr="00151240">
        <w:rPr>
          <w:iCs/>
        </w:rPr>
        <w:t xml:space="preserve">                                        </w:t>
      </w:r>
      <w:r w:rsidRPr="00151240">
        <w:rPr>
          <w:i/>
          <w:iCs/>
        </w:rPr>
        <w:t>____________________</w:t>
      </w:r>
      <w:r w:rsidRPr="00151240">
        <w:rPr>
          <w:iCs/>
        </w:rPr>
        <w:t xml:space="preserve"> </w:t>
      </w:r>
    </w:p>
    <w:p w14:paraId="09CEDED0" w14:textId="77777777" w:rsidR="00946D9D" w:rsidRPr="00151240" w:rsidRDefault="00946D9D" w:rsidP="00946D9D">
      <w:pPr>
        <w:tabs>
          <w:tab w:val="left" w:pos="1650"/>
        </w:tabs>
        <w:jc w:val="both"/>
        <w:rPr>
          <w:iCs/>
          <w:sz w:val="20"/>
          <w:szCs w:val="20"/>
        </w:rPr>
      </w:pPr>
      <w:r w:rsidRPr="00151240">
        <w:rPr>
          <w:iCs/>
        </w:rPr>
        <w:t xml:space="preserve">          </w:t>
      </w:r>
      <w:r w:rsidRPr="00151240">
        <w:rPr>
          <w:iCs/>
          <w:sz w:val="20"/>
          <w:szCs w:val="20"/>
        </w:rPr>
        <w:t>(прізвище, ім’я, по батькові)                                                                                    (підпис)</w:t>
      </w:r>
    </w:p>
    <w:p w14:paraId="7157D056" w14:textId="63829DFB" w:rsidR="00C94D3D" w:rsidRPr="00132AD0" w:rsidRDefault="00946D9D" w:rsidP="00132AD0">
      <w:pPr>
        <w:rPr>
          <w:iCs/>
          <w:lang w:val="uk-UA"/>
        </w:rPr>
      </w:pPr>
      <w:r w:rsidRPr="00151240">
        <w:rPr>
          <w:i/>
          <w:iCs/>
        </w:rPr>
        <w:t>_______________</w:t>
      </w:r>
      <w:r w:rsidRPr="00151240">
        <w:rPr>
          <w:iCs/>
        </w:rPr>
        <w:t xml:space="preserve"> 20____ року</w:t>
      </w:r>
    </w:p>
    <w:p w14:paraId="50E0794A" w14:textId="7768EF9E" w:rsidR="00C94D3D" w:rsidRPr="00FC2443" w:rsidRDefault="00C94D3D" w:rsidP="00C94D3D">
      <w:pPr>
        <w:jc w:val="both"/>
        <w:rPr>
          <w:lang w:val="uk-UA"/>
        </w:rPr>
      </w:pPr>
      <w:r w:rsidRPr="00FC2443">
        <w:rPr>
          <w:lang w:val="uk-UA"/>
        </w:rPr>
        <w:t>Спосіб одержання:</w:t>
      </w:r>
    </w:p>
    <w:p w14:paraId="4E99E413" w14:textId="77777777" w:rsidR="00C94D3D" w:rsidRPr="00035C36" w:rsidRDefault="00C94D3D" w:rsidP="00C94D3D">
      <w:pPr>
        <w:jc w:val="both"/>
        <w:rPr>
          <w:sz w:val="18"/>
          <w:szCs w:val="18"/>
          <w:lang w:val="uk-UA"/>
        </w:rPr>
      </w:pPr>
      <w:r w:rsidRPr="00FC2443">
        <w:rPr>
          <w:sz w:val="18"/>
          <w:szCs w:val="18"/>
          <w:lang w:val="uk-UA"/>
        </w:rPr>
        <w:t xml:space="preserve">(необхідне зазначити установленням відповідної позначки </w:t>
      </w:r>
      <w:r w:rsidRPr="0015438C">
        <w:rPr>
          <w:b/>
          <w:sz w:val="18"/>
          <w:szCs w:val="18"/>
          <w:lang w:val="uk-UA"/>
          <w14:shadow w14:blurRad="50800" w14:dist="38100" w14:dir="2700000" w14:sx="100000" w14:sy="100000" w14:kx="0" w14:ky="0" w14:algn="tl">
            <w14:srgbClr w14:val="000000">
              <w14:alpha w14:val="60000"/>
            </w14:srgbClr>
          </w14:shadow>
        </w:rPr>
        <w:sym w:font="Wingdings" w:char="F0FC"/>
      </w:r>
      <w:r w:rsidRPr="00FC2443">
        <w:rPr>
          <w:sz w:val="18"/>
          <w:szCs w:val="18"/>
          <w:lang w:val="uk-UA"/>
        </w:rPr>
        <w:t>)</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3213"/>
        <w:gridCol w:w="366"/>
        <w:gridCol w:w="3538"/>
        <w:gridCol w:w="366"/>
        <w:gridCol w:w="2551"/>
      </w:tblGrid>
      <w:tr w:rsidR="00C94D3D" w:rsidRPr="00FC2443" w14:paraId="221A4F60" w14:textId="77777777" w:rsidTr="00E552E0">
        <w:trPr>
          <w:cantSplit/>
          <w:trHeight w:val="282"/>
        </w:trPr>
        <w:tc>
          <w:tcPr>
            <w:tcW w:w="365" w:type="dxa"/>
            <w:tcBorders>
              <w:top w:val="single" w:sz="18" w:space="0" w:color="auto"/>
              <w:left w:val="single" w:sz="18" w:space="0" w:color="auto"/>
              <w:bottom w:val="single" w:sz="18" w:space="0" w:color="auto"/>
              <w:right w:val="single" w:sz="18" w:space="0" w:color="auto"/>
            </w:tcBorders>
          </w:tcPr>
          <w:p w14:paraId="333D6689" w14:textId="77777777" w:rsidR="00C94D3D" w:rsidRPr="00FC2443" w:rsidRDefault="00C94D3D" w:rsidP="00E552E0">
            <w:pPr>
              <w:overflowPunct w:val="0"/>
              <w:autoSpaceDE w:val="0"/>
              <w:autoSpaceDN w:val="0"/>
              <w:adjustRightInd w:val="0"/>
              <w:jc w:val="both"/>
              <w:rPr>
                <w:sz w:val="20"/>
                <w:szCs w:val="20"/>
                <w:lang w:val="uk-UA"/>
              </w:rPr>
            </w:pPr>
          </w:p>
          <w:p w14:paraId="55935BC1" w14:textId="77777777" w:rsidR="00C94D3D" w:rsidRPr="00FC2443" w:rsidRDefault="00C94D3D" w:rsidP="00E552E0">
            <w:pPr>
              <w:rPr>
                <w:sz w:val="20"/>
                <w:szCs w:val="20"/>
                <w:lang w:val="uk-UA"/>
              </w:rPr>
            </w:pPr>
          </w:p>
        </w:tc>
        <w:tc>
          <w:tcPr>
            <w:tcW w:w="3213" w:type="dxa"/>
            <w:tcBorders>
              <w:left w:val="single" w:sz="18" w:space="0" w:color="auto"/>
              <w:right w:val="single" w:sz="18" w:space="0" w:color="auto"/>
            </w:tcBorders>
          </w:tcPr>
          <w:p w14:paraId="1133D31F" w14:textId="77777777" w:rsidR="00C94D3D" w:rsidRPr="00FC2443" w:rsidRDefault="00C94D3D" w:rsidP="00E552E0">
            <w:pPr>
              <w:overflowPunct w:val="0"/>
              <w:autoSpaceDE w:val="0"/>
              <w:autoSpaceDN w:val="0"/>
              <w:adjustRightInd w:val="0"/>
              <w:jc w:val="both"/>
              <w:rPr>
                <w:sz w:val="20"/>
                <w:szCs w:val="20"/>
                <w:lang w:val="uk-UA"/>
              </w:rPr>
            </w:pPr>
            <w:r w:rsidRPr="00FC2443">
              <w:rPr>
                <w:sz w:val="20"/>
                <w:szCs w:val="20"/>
                <w:lang w:val="uk-UA"/>
              </w:rPr>
              <w:t>особисто</w:t>
            </w:r>
          </w:p>
        </w:tc>
        <w:tc>
          <w:tcPr>
            <w:tcW w:w="366" w:type="dxa"/>
            <w:tcBorders>
              <w:top w:val="single" w:sz="18" w:space="0" w:color="auto"/>
              <w:left w:val="single" w:sz="18" w:space="0" w:color="auto"/>
              <w:bottom w:val="single" w:sz="18" w:space="0" w:color="auto"/>
              <w:right w:val="single" w:sz="18" w:space="0" w:color="auto"/>
            </w:tcBorders>
          </w:tcPr>
          <w:p w14:paraId="0C36F986" w14:textId="77777777" w:rsidR="00C94D3D" w:rsidRPr="00FC2443" w:rsidRDefault="00C94D3D" w:rsidP="00E552E0">
            <w:pPr>
              <w:overflowPunct w:val="0"/>
              <w:autoSpaceDE w:val="0"/>
              <w:autoSpaceDN w:val="0"/>
              <w:adjustRightInd w:val="0"/>
              <w:jc w:val="both"/>
              <w:rPr>
                <w:sz w:val="20"/>
                <w:szCs w:val="20"/>
                <w:lang w:val="uk-UA"/>
              </w:rPr>
            </w:pPr>
          </w:p>
        </w:tc>
        <w:tc>
          <w:tcPr>
            <w:tcW w:w="3538" w:type="dxa"/>
            <w:tcBorders>
              <w:left w:val="single" w:sz="18" w:space="0" w:color="auto"/>
              <w:right w:val="single" w:sz="18" w:space="0" w:color="auto"/>
            </w:tcBorders>
          </w:tcPr>
          <w:p w14:paraId="340F3211" w14:textId="77777777" w:rsidR="00C94D3D" w:rsidRPr="00FC2443" w:rsidRDefault="00C94D3D" w:rsidP="00E552E0">
            <w:pPr>
              <w:overflowPunct w:val="0"/>
              <w:autoSpaceDE w:val="0"/>
              <w:autoSpaceDN w:val="0"/>
              <w:adjustRightInd w:val="0"/>
              <w:jc w:val="both"/>
              <w:rPr>
                <w:sz w:val="20"/>
                <w:szCs w:val="20"/>
                <w:lang w:val="uk-UA"/>
              </w:rPr>
            </w:pPr>
            <w:r w:rsidRPr="00FC2443">
              <w:rPr>
                <w:sz w:val="20"/>
                <w:szCs w:val="20"/>
                <w:lang w:val="uk-UA"/>
              </w:rPr>
              <w:t>поштою</w:t>
            </w:r>
          </w:p>
        </w:tc>
        <w:tc>
          <w:tcPr>
            <w:tcW w:w="366" w:type="dxa"/>
            <w:tcBorders>
              <w:top w:val="single" w:sz="18" w:space="0" w:color="auto"/>
              <w:left w:val="single" w:sz="18" w:space="0" w:color="auto"/>
              <w:bottom w:val="single" w:sz="18" w:space="0" w:color="auto"/>
              <w:right w:val="single" w:sz="18" w:space="0" w:color="auto"/>
            </w:tcBorders>
          </w:tcPr>
          <w:p w14:paraId="46008C58" w14:textId="77777777" w:rsidR="00C94D3D" w:rsidRPr="00FC2443" w:rsidRDefault="00C94D3D" w:rsidP="00E552E0">
            <w:pPr>
              <w:overflowPunct w:val="0"/>
              <w:autoSpaceDE w:val="0"/>
              <w:autoSpaceDN w:val="0"/>
              <w:adjustRightInd w:val="0"/>
              <w:jc w:val="both"/>
              <w:rPr>
                <w:sz w:val="20"/>
                <w:szCs w:val="20"/>
                <w:lang w:val="uk-UA"/>
              </w:rPr>
            </w:pPr>
          </w:p>
        </w:tc>
        <w:tc>
          <w:tcPr>
            <w:tcW w:w="2551" w:type="dxa"/>
            <w:tcBorders>
              <w:left w:val="single" w:sz="18" w:space="0" w:color="auto"/>
            </w:tcBorders>
          </w:tcPr>
          <w:p w14:paraId="1E14E177" w14:textId="77777777" w:rsidR="00C94D3D" w:rsidRPr="00FC2443" w:rsidRDefault="00C94D3D" w:rsidP="00E552E0">
            <w:pPr>
              <w:shd w:val="clear" w:color="auto" w:fill="FFFF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cs="Courier New"/>
                <w:sz w:val="20"/>
                <w:szCs w:val="20"/>
                <w:lang w:val="uk-UA"/>
              </w:rPr>
            </w:pPr>
            <w:r w:rsidRPr="00FC2443">
              <w:rPr>
                <w:color w:val="000000"/>
                <w:sz w:val="20"/>
                <w:szCs w:val="20"/>
                <w:lang w:val="uk-UA"/>
              </w:rPr>
              <w:t xml:space="preserve">за допомогою засобів </w:t>
            </w:r>
            <w:r w:rsidRPr="00FC2443">
              <w:rPr>
                <w:color w:val="000000"/>
                <w:sz w:val="20"/>
                <w:szCs w:val="20"/>
                <w:lang w:val="uk-UA"/>
              </w:rPr>
              <w:br/>
              <w:t xml:space="preserve">телекомунікацій  </w:t>
            </w:r>
          </w:p>
        </w:tc>
      </w:tr>
    </w:tbl>
    <w:p w14:paraId="204ABABC" w14:textId="77777777" w:rsidR="000C54A0" w:rsidRDefault="000C54A0" w:rsidP="002744EB">
      <w:pPr>
        <w:jc w:val="both"/>
        <w:rPr>
          <w:sz w:val="28"/>
          <w:szCs w:val="28"/>
          <w:lang w:val="uk-UA"/>
        </w:rPr>
      </w:pPr>
    </w:p>
    <w:p w14:paraId="1E356DCE" w14:textId="3D271B2F" w:rsidR="002744EB" w:rsidRPr="00CA1377" w:rsidRDefault="002744EB" w:rsidP="002744EB">
      <w:pPr>
        <w:jc w:val="both"/>
        <w:rPr>
          <w:sz w:val="28"/>
          <w:szCs w:val="28"/>
          <w:lang w:val="uk-UA"/>
        </w:rPr>
      </w:pPr>
      <w:r w:rsidRPr="00CA1377">
        <w:rPr>
          <w:sz w:val="28"/>
          <w:szCs w:val="28"/>
          <w:lang w:val="uk-UA"/>
        </w:rPr>
        <w:t xml:space="preserve">Керуючий справами                                                                      Яків КЛИМЕНОВ </w:t>
      </w:r>
    </w:p>
    <w:p w14:paraId="02C230B6" w14:textId="77777777" w:rsidR="002744EB" w:rsidRPr="00CA1377" w:rsidRDefault="002744EB" w:rsidP="002744EB">
      <w:pPr>
        <w:jc w:val="both"/>
        <w:rPr>
          <w:sz w:val="28"/>
          <w:szCs w:val="28"/>
          <w:lang w:val="uk-UA"/>
        </w:rPr>
      </w:pPr>
    </w:p>
    <w:p w14:paraId="6ED3646C" w14:textId="77777777" w:rsidR="002744EB" w:rsidRPr="00CA1377" w:rsidRDefault="002744EB" w:rsidP="002744EB">
      <w:pPr>
        <w:jc w:val="both"/>
        <w:rPr>
          <w:sz w:val="28"/>
          <w:szCs w:val="28"/>
          <w:lang w:val="uk-UA"/>
        </w:rPr>
      </w:pPr>
      <w:r w:rsidRPr="00CA1377">
        <w:rPr>
          <w:sz w:val="28"/>
          <w:szCs w:val="28"/>
          <w:lang w:val="uk-UA"/>
        </w:rPr>
        <w:t>Начальник управління</w:t>
      </w:r>
    </w:p>
    <w:p w14:paraId="3EC066D1" w14:textId="77777777" w:rsidR="002744EB" w:rsidRPr="00CA1377" w:rsidRDefault="002744EB" w:rsidP="002744EB">
      <w:pPr>
        <w:jc w:val="both"/>
        <w:rPr>
          <w:sz w:val="28"/>
          <w:szCs w:val="28"/>
          <w:lang w:val="uk-UA"/>
        </w:rPr>
      </w:pPr>
      <w:r w:rsidRPr="00CA1377">
        <w:rPr>
          <w:sz w:val="28"/>
          <w:szCs w:val="28"/>
          <w:lang w:val="uk-UA"/>
        </w:rPr>
        <w:t>по роботі з активами                                                                     Іван ЛЕГОСТАЄВ</w:t>
      </w:r>
    </w:p>
    <w:p w14:paraId="763539C3" w14:textId="77777777" w:rsidR="002744EB" w:rsidRPr="005E1B61" w:rsidRDefault="002744EB" w:rsidP="002744EB">
      <w:pPr>
        <w:ind w:left="5103"/>
        <w:rPr>
          <w:color w:val="000000"/>
          <w:sz w:val="26"/>
          <w:szCs w:val="26"/>
          <w:lang w:val="uk-UA"/>
        </w:rPr>
      </w:pPr>
    </w:p>
    <w:p w14:paraId="7437CA4F" w14:textId="5223FDE1" w:rsidR="00B946B2" w:rsidRPr="005E1B61" w:rsidRDefault="00B946B2" w:rsidP="00D91C09">
      <w:pPr>
        <w:rPr>
          <w:color w:val="000000"/>
          <w:sz w:val="26"/>
          <w:szCs w:val="26"/>
          <w:lang w:val="uk-UA"/>
        </w:rPr>
      </w:pPr>
    </w:p>
    <w:sectPr w:rsidR="00B946B2" w:rsidRPr="005E1B61" w:rsidSect="00F76D9D">
      <w:headerReference w:type="even" r:id="rId15"/>
      <w:headerReference w:type="default" r:id="rId16"/>
      <w:pgSz w:w="11906" w:h="16838"/>
      <w:pgMar w:top="993"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F4D9F" w14:textId="77777777" w:rsidR="00D549CD" w:rsidRDefault="00D549CD">
      <w:r>
        <w:separator/>
      </w:r>
    </w:p>
  </w:endnote>
  <w:endnote w:type="continuationSeparator" w:id="0">
    <w:p w14:paraId="12B1F050" w14:textId="77777777" w:rsidR="00D549CD" w:rsidRDefault="00D5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3CF84" w14:textId="77777777" w:rsidR="00D549CD" w:rsidRDefault="00D549CD">
      <w:r>
        <w:separator/>
      </w:r>
    </w:p>
  </w:footnote>
  <w:footnote w:type="continuationSeparator" w:id="0">
    <w:p w14:paraId="78C1BF04" w14:textId="77777777" w:rsidR="00D549CD" w:rsidRDefault="00D54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CB9B5" w14:textId="77777777" w:rsidR="00997C51" w:rsidRDefault="00DD307E" w:rsidP="00424F0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01D442C" w14:textId="77777777" w:rsidR="00997C51" w:rsidRDefault="00997C5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65A9A" w14:textId="77777777" w:rsidR="00997C51" w:rsidRDefault="00DD307E" w:rsidP="00424F0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96704">
      <w:rPr>
        <w:rStyle w:val="a5"/>
        <w:noProof/>
      </w:rPr>
      <w:t>2</w:t>
    </w:r>
    <w:r>
      <w:rPr>
        <w:rStyle w:val="a5"/>
      </w:rPr>
      <w:fldChar w:fldCharType="end"/>
    </w:r>
  </w:p>
  <w:p w14:paraId="5E8E88DB" w14:textId="77777777" w:rsidR="00997C51" w:rsidRDefault="00997C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DEA"/>
    <w:rsid w:val="00000882"/>
    <w:rsid w:val="00001FA0"/>
    <w:rsid w:val="0001352D"/>
    <w:rsid w:val="000673D3"/>
    <w:rsid w:val="000B705F"/>
    <w:rsid w:val="000C54A0"/>
    <w:rsid w:val="000D1E51"/>
    <w:rsid w:val="000F3427"/>
    <w:rsid w:val="00132AD0"/>
    <w:rsid w:val="0015438C"/>
    <w:rsid w:val="00185AAF"/>
    <w:rsid w:val="00185F8C"/>
    <w:rsid w:val="00192220"/>
    <w:rsid w:val="00196D18"/>
    <w:rsid w:val="001B62B7"/>
    <w:rsid w:val="001D7683"/>
    <w:rsid w:val="001E6E7D"/>
    <w:rsid w:val="001F2251"/>
    <w:rsid w:val="00200B28"/>
    <w:rsid w:val="002103E2"/>
    <w:rsid w:val="0025121D"/>
    <w:rsid w:val="002663FE"/>
    <w:rsid w:val="002744EB"/>
    <w:rsid w:val="00283B5B"/>
    <w:rsid w:val="00285032"/>
    <w:rsid w:val="00287995"/>
    <w:rsid w:val="002D2CAC"/>
    <w:rsid w:val="002E0A0D"/>
    <w:rsid w:val="002F1D23"/>
    <w:rsid w:val="00311B07"/>
    <w:rsid w:val="00332649"/>
    <w:rsid w:val="00337168"/>
    <w:rsid w:val="00340C7B"/>
    <w:rsid w:val="0035588A"/>
    <w:rsid w:val="00380CFE"/>
    <w:rsid w:val="003930E5"/>
    <w:rsid w:val="003968C8"/>
    <w:rsid w:val="003D025D"/>
    <w:rsid w:val="003E3075"/>
    <w:rsid w:val="003E39DD"/>
    <w:rsid w:val="00423854"/>
    <w:rsid w:val="00424E04"/>
    <w:rsid w:val="004663C9"/>
    <w:rsid w:val="00475DB8"/>
    <w:rsid w:val="004B1471"/>
    <w:rsid w:val="004C71D4"/>
    <w:rsid w:val="004C722D"/>
    <w:rsid w:val="004D168A"/>
    <w:rsid w:val="004D349C"/>
    <w:rsid w:val="004F1E93"/>
    <w:rsid w:val="00501762"/>
    <w:rsid w:val="00503182"/>
    <w:rsid w:val="005065CA"/>
    <w:rsid w:val="005120B5"/>
    <w:rsid w:val="005223DF"/>
    <w:rsid w:val="005235C7"/>
    <w:rsid w:val="005544C9"/>
    <w:rsid w:val="00563EA1"/>
    <w:rsid w:val="00567412"/>
    <w:rsid w:val="00584F02"/>
    <w:rsid w:val="005C7DEA"/>
    <w:rsid w:val="005E1B61"/>
    <w:rsid w:val="005E3BA9"/>
    <w:rsid w:val="005F55C8"/>
    <w:rsid w:val="0060465B"/>
    <w:rsid w:val="0060590A"/>
    <w:rsid w:val="006151A4"/>
    <w:rsid w:val="0061735E"/>
    <w:rsid w:val="00622EC8"/>
    <w:rsid w:val="00623D76"/>
    <w:rsid w:val="0065724B"/>
    <w:rsid w:val="00672C2A"/>
    <w:rsid w:val="00674B38"/>
    <w:rsid w:val="00694945"/>
    <w:rsid w:val="006D591B"/>
    <w:rsid w:val="006D6773"/>
    <w:rsid w:val="006E5A7F"/>
    <w:rsid w:val="006F5A60"/>
    <w:rsid w:val="0071649D"/>
    <w:rsid w:val="0075354F"/>
    <w:rsid w:val="007854EB"/>
    <w:rsid w:val="0079039C"/>
    <w:rsid w:val="007B2CDC"/>
    <w:rsid w:val="007C673A"/>
    <w:rsid w:val="00810499"/>
    <w:rsid w:val="00814526"/>
    <w:rsid w:val="00825CB3"/>
    <w:rsid w:val="00831918"/>
    <w:rsid w:val="0083765D"/>
    <w:rsid w:val="00837B85"/>
    <w:rsid w:val="008451CD"/>
    <w:rsid w:val="00851213"/>
    <w:rsid w:val="00876B80"/>
    <w:rsid w:val="00881A74"/>
    <w:rsid w:val="00896704"/>
    <w:rsid w:val="008C46B3"/>
    <w:rsid w:val="00912260"/>
    <w:rsid w:val="0093217D"/>
    <w:rsid w:val="00940DF5"/>
    <w:rsid w:val="00946D9D"/>
    <w:rsid w:val="00971F48"/>
    <w:rsid w:val="00997C51"/>
    <w:rsid w:val="009A15B6"/>
    <w:rsid w:val="009B546C"/>
    <w:rsid w:val="009B75E3"/>
    <w:rsid w:val="009C18F0"/>
    <w:rsid w:val="009E2044"/>
    <w:rsid w:val="00A01E29"/>
    <w:rsid w:val="00A218BB"/>
    <w:rsid w:val="00A25579"/>
    <w:rsid w:val="00A35F18"/>
    <w:rsid w:val="00A556A6"/>
    <w:rsid w:val="00A74DD7"/>
    <w:rsid w:val="00A7558D"/>
    <w:rsid w:val="00A928D0"/>
    <w:rsid w:val="00AE0BE2"/>
    <w:rsid w:val="00AF26C4"/>
    <w:rsid w:val="00B00D1A"/>
    <w:rsid w:val="00B02222"/>
    <w:rsid w:val="00B130F6"/>
    <w:rsid w:val="00B20DD6"/>
    <w:rsid w:val="00B35859"/>
    <w:rsid w:val="00B52AE9"/>
    <w:rsid w:val="00B67BEF"/>
    <w:rsid w:val="00B80846"/>
    <w:rsid w:val="00B946B2"/>
    <w:rsid w:val="00B95777"/>
    <w:rsid w:val="00BA1E4B"/>
    <w:rsid w:val="00BC1726"/>
    <w:rsid w:val="00BE2E3C"/>
    <w:rsid w:val="00C22DFC"/>
    <w:rsid w:val="00C440C9"/>
    <w:rsid w:val="00C866C0"/>
    <w:rsid w:val="00C94D3D"/>
    <w:rsid w:val="00CF2497"/>
    <w:rsid w:val="00D31591"/>
    <w:rsid w:val="00D549CD"/>
    <w:rsid w:val="00D84173"/>
    <w:rsid w:val="00D87586"/>
    <w:rsid w:val="00D91C09"/>
    <w:rsid w:val="00D96B67"/>
    <w:rsid w:val="00D96D7A"/>
    <w:rsid w:val="00DC1DDA"/>
    <w:rsid w:val="00DD307E"/>
    <w:rsid w:val="00DE0432"/>
    <w:rsid w:val="00DE0DF0"/>
    <w:rsid w:val="00DF5601"/>
    <w:rsid w:val="00E20D28"/>
    <w:rsid w:val="00E24076"/>
    <w:rsid w:val="00E6059E"/>
    <w:rsid w:val="00EA1CDE"/>
    <w:rsid w:val="00EF5BEE"/>
    <w:rsid w:val="00F11300"/>
    <w:rsid w:val="00F1213E"/>
    <w:rsid w:val="00F25B9A"/>
    <w:rsid w:val="00F5024D"/>
    <w:rsid w:val="00F76D9D"/>
    <w:rsid w:val="00F86A0E"/>
    <w:rsid w:val="00F95BC0"/>
    <w:rsid w:val="00FA5611"/>
    <w:rsid w:val="00FA5E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DEA"/>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uiPriority w:val="9"/>
    <w:qFormat/>
    <w:rsid w:val="000008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9"/>
    <w:qFormat/>
    <w:rsid w:val="00311B07"/>
    <w:pPr>
      <w:spacing w:before="100" w:beforeAutospacing="1" w:after="100" w:afterAutospacing="1"/>
      <w:outlineLvl w:val="2"/>
    </w:pPr>
    <w:rPr>
      <w:b/>
      <w:bCs/>
      <w:sz w:val="27"/>
      <w:szCs w:val="27"/>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C7DEA"/>
    <w:pPr>
      <w:tabs>
        <w:tab w:val="center" w:pos="4677"/>
        <w:tab w:val="right" w:pos="9355"/>
      </w:tabs>
    </w:pPr>
  </w:style>
  <w:style w:type="character" w:customStyle="1" w:styleId="a4">
    <w:name w:val="Верхний колонтитул Знак"/>
    <w:basedOn w:val="a0"/>
    <w:link w:val="a3"/>
    <w:rsid w:val="005C7DEA"/>
    <w:rPr>
      <w:rFonts w:ascii="Times New Roman" w:eastAsia="Times New Roman" w:hAnsi="Times New Roman" w:cs="Times New Roman"/>
      <w:kern w:val="0"/>
      <w:sz w:val="24"/>
      <w:szCs w:val="24"/>
      <w:lang w:val="ru-RU" w:eastAsia="ru-RU"/>
      <w14:ligatures w14:val="none"/>
    </w:rPr>
  </w:style>
  <w:style w:type="character" w:styleId="a5">
    <w:name w:val="page number"/>
    <w:basedOn w:val="a0"/>
    <w:rsid w:val="005C7DEA"/>
  </w:style>
  <w:style w:type="paragraph" w:styleId="HTML">
    <w:name w:val="HTML Preformatted"/>
    <w:basedOn w:val="a"/>
    <w:link w:val="HTML0"/>
    <w:uiPriority w:val="99"/>
    <w:rsid w:val="005C7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uiPriority w:val="99"/>
    <w:rsid w:val="005C7DEA"/>
    <w:rPr>
      <w:rFonts w:ascii="Courier New" w:eastAsia="Times New Roman" w:hAnsi="Courier New" w:cs="Courier New"/>
      <w:color w:val="000000"/>
      <w:kern w:val="0"/>
      <w:sz w:val="21"/>
      <w:szCs w:val="21"/>
      <w:lang w:val="ru-RU" w:eastAsia="ru-RU"/>
      <w14:ligatures w14:val="none"/>
    </w:rPr>
  </w:style>
  <w:style w:type="character" w:customStyle="1" w:styleId="2">
    <w:name w:val="Основной текст (2)"/>
    <w:basedOn w:val="a0"/>
    <w:rsid w:val="005C7DEA"/>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paragraph" w:customStyle="1" w:styleId="TableParagraph">
    <w:name w:val="Table Paragraph"/>
    <w:basedOn w:val="a"/>
    <w:uiPriority w:val="1"/>
    <w:qFormat/>
    <w:rsid w:val="005C7DEA"/>
    <w:pPr>
      <w:widowControl w:val="0"/>
      <w:autoSpaceDE w:val="0"/>
      <w:autoSpaceDN w:val="0"/>
    </w:pPr>
    <w:rPr>
      <w:sz w:val="22"/>
      <w:szCs w:val="22"/>
      <w:lang w:val="uk-UA" w:eastAsia="en-US"/>
    </w:rPr>
  </w:style>
  <w:style w:type="character" w:styleId="a6">
    <w:name w:val="annotation reference"/>
    <w:basedOn w:val="a0"/>
    <w:semiHidden/>
    <w:unhideWhenUsed/>
    <w:rsid w:val="005C7DEA"/>
    <w:rPr>
      <w:sz w:val="16"/>
      <w:szCs w:val="16"/>
    </w:rPr>
  </w:style>
  <w:style w:type="paragraph" w:styleId="a7">
    <w:name w:val="annotation text"/>
    <w:basedOn w:val="a"/>
    <w:link w:val="a8"/>
    <w:unhideWhenUsed/>
    <w:rsid w:val="005C7DEA"/>
    <w:rPr>
      <w:sz w:val="20"/>
      <w:szCs w:val="20"/>
    </w:rPr>
  </w:style>
  <w:style w:type="character" w:customStyle="1" w:styleId="a8">
    <w:name w:val="Текст примечания Знак"/>
    <w:basedOn w:val="a0"/>
    <w:link w:val="a7"/>
    <w:rsid w:val="005C7DEA"/>
    <w:rPr>
      <w:rFonts w:ascii="Times New Roman" w:eastAsia="Times New Roman" w:hAnsi="Times New Roman" w:cs="Times New Roman"/>
      <w:kern w:val="0"/>
      <w:sz w:val="20"/>
      <w:szCs w:val="20"/>
      <w:lang w:val="ru-RU" w:eastAsia="ru-RU"/>
      <w14:ligatures w14:val="none"/>
    </w:rPr>
  </w:style>
  <w:style w:type="paragraph" w:styleId="a9">
    <w:name w:val="annotation subject"/>
    <w:basedOn w:val="a7"/>
    <w:next w:val="a7"/>
    <w:link w:val="aa"/>
    <w:uiPriority w:val="99"/>
    <w:semiHidden/>
    <w:unhideWhenUsed/>
    <w:rsid w:val="00C866C0"/>
    <w:rPr>
      <w:b/>
      <w:bCs/>
    </w:rPr>
  </w:style>
  <w:style w:type="character" w:customStyle="1" w:styleId="aa">
    <w:name w:val="Тема примечания Знак"/>
    <w:basedOn w:val="a8"/>
    <w:link w:val="a9"/>
    <w:uiPriority w:val="99"/>
    <w:semiHidden/>
    <w:rsid w:val="00C866C0"/>
    <w:rPr>
      <w:rFonts w:ascii="Times New Roman" w:eastAsia="Times New Roman" w:hAnsi="Times New Roman" w:cs="Times New Roman"/>
      <w:b/>
      <w:bCs/>
      <w:kern w:val="0"/>
      <w:sz w:val="20"/>
      <w:szCs w:val="20"/>
      <w:lang w:val="ru-RU" w:eastAsia="ru-RU"/>
      <w14:ligatures w14:val="none"/>
    </w:rPr>
  </w:style>
  <w:style w:type="paragraph" w:styleId="ab">
    <w:name w:val="List Paragraph"/>
    <w:basedOn w:val="a"/>
    <w:uiPriority w:val="34"/>
    <w:qFormat/>
    <w:rsid w:val="00563EA1"/>
    <w:pPr>
      <w:ind w:left="720"/>
      <w:contextualSpacing/>
    </w:pPr>
  </w:style>
  <w:style w:type="paragraph" w:customStyle="1" w:styleId="rvps2">
    <w:name w:val="rvps2"/>
    <w:basedOn w:val="a"/>
    <w:rsid w:val="002D2CAC"/>
    <w:pPr>
      <w:spacing w:before="100" w:beforeAutospacing="1" w:after="100" w:afterAutospacing="1"/>
    </w:pPr>
    <w:rPr>
      <w:lang w:val="uk-UA" w:eastAsia="uk-UA"/>
    </w:rPr>
  </w:style>
  <w:style w:type="character" w:styleId="ac">
    <w:name w:val="Hyperlink"/>
    <w:basedOn w:val="a0"/>
    <w:uiPriority w:val="99"/>
    <w:unhideWhenUsed/>
    <w:rsid w:val="00D31591"/>
    <w:rPr>
      <w:color w:val="0563C1" w:themeColor="hyperlink"/>
      <w:u w:val="single"/>
    </w:rPr>
  </w:style>
  <w:style w:type="character" w:customStyle="1" w:styleId="11">
    <w:name w:val="Незакрита згадка1"/>
    <w:basedOn w:val="a0"/>
    <w:uiPriority w:val="99"/>
    <w:semiHidden/>
    <w:unhideWhenUsed/>
    <w:rsid w:val="00D31591"/>
    <w:rPr>
      <w:color w:val="605E5C"/>
      <w:shd w:val="clear" w:color="auto" w:fill="E1DFDD"/>
    </w:rPr>
  </w:style>
  <w:style w:type="paragraph" w:styleId="ad">
    <w:name w:val="Balloon Text"/>
    <w:basedOn w:val="a"/>
    <w:link w:val="ae"/>
    <w:uiPriority w:val="99"/>
    <w:semiHidden/>
    <w:unhideWhenUsed/>
    <w:rsid w:val="00DD307E"/>
    <w:rPr>
      <w:rFonts w:ascii="Tahoma" w:hAnsi="Tahoma" w:cs="Tahoma"/>
      <w:sz w:val="16"/>
      <w:szCs w:val="16"/>
    </w:rPr>
  </w:style>
  <w:style w:type="character" w:customStyle="1" w:styleId="ae">
    <w:name w:val="Текст выноски Знак"/>
    <w:basedOn w:val="a0"/>
    <w:link w:val="ad"/>
    <w:uiPriority w:val="99"/>
    <w:semiHidden/>
    <w:rsid w:val="00DD307E"/>
    <w:rPr>
      <w:rFonts w:ascii="Tahoma" w:eastAsia="Times New Roman" w:hAnsi="Tahoma" w:cs="Tahoma"/>
      <w:kern w:val="0"/>
      <w:sz w:val="16"/>
      <w:szCs w:val="16"/>
      <w:lang w:val="ru-RU" w:eastAsia="ru-RU"/>
      <w14:ligatures w14:val="none"/>
    </w:rPr>
  </w:style>
  <w:style w:type="character" w:customStyle="1" w:styleId="30">
    <w:name w:val="Заголовок 3 Знак"/>
    <w:basedOn w:val="a0"/>
    <w:link w:val="3"/>
    <w:uiPriority w:val="99"/>
    <w:rsid w:val="00311B07"/>
    <w:rPr>
      <w:rFonts w:ascii="Times New Roman" w:eastAsia="Times New Roman" w:hAnsi="Times New Roman" w:cs="Times New Roman"/>
      <w:b/>
      <w:bCs/>
      <w:kern w:val="0"/>
      <w:sz w:val="27"/>
      <w:szCs w:val="27"/>
      <w:lang w:val="x-none" w:eastAsia="ru-RU"/>
      <w14:ligatures w14:val="none"/>
    </w:rPr>
  </w:style>
  <w:style w:type="paragraph" w:styleId="af">
    <w:name w:val="Normal (Web)"/>
    <w:basedOn w:val="a"/>
    <w:uiPriority w:val="99"/>
    <w:rsid w:val="00311B07"/>
    <w:pPr>
      <w:spacing w:before="100" w:beforeAutospacing="1" w:after="100" w:afterAutospacing="1"/>
    </w:pPr>
  </w:style>
  <w:style w:type="character" w:customStyle="1" w:styleId="rvts9">
    <w:name w:val="rvts9"/>
    <w:basedOn w:val="a0"/>
    <w:rsid w:val="000B705F"/>
  </w:style>
  <w:style w:type="character" w:customStyle="1" w:styleId="rvts37">
    <w:name w:val="rvts37"/>
    <w:basedOn w:val="a0"/>
    <w:rsid w:val="000B705F"/>
  </w:style>
  <w:style w:type="character" w:customStyle="1" w:styleId="10">
    <w:name w:val="Заголовок 1 Знак"/>
    <w:basedOn w:val="a0"/>
    <w:link w:val="1"/>
    <w:uiPriority w:val="9"/>
    <w:rsid w:val="00000882"/>
    <w:rPr>
      <w:rFonts w:asciiTheme="majorHAnsi" w:eastAsiaTheme="majorEastAsia" w:hAnsiTheme="majorHAnsi" w:cstheme="majorBidi"/>
      <w:color w:val="2F5496" w:themeColor="accent1" w:themeShade="BF"/>
      <w:kern w:val="0"/>
      <w:sz w:val="32"/>
      <w:szCs w:val="32"/>
      <w:lang w:val="ru-RU"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DEA"/>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uiPriority w:val="9"/>
    <w:qFormat/>
    <w:rsid w:val="000008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9"/>
    <w:qFormat/>
    <w:rsid w:val="00311B07"/>
    <w:pPr>
      <w:spacing w:before="100" w:beforeAutospacing="1" w:after="100" w:afterAutospacing="1"/>
      <w:outlineLvl w:val="2"/>
    </w:pPr>
    <w:rPr>
      <w:b/>
      <w:bCs/>
      <w:sz w:val="27"/>
      <w:szCs w:val="27"/>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C7DEA"/>
    <w:pPr>
      <w:tabs>
        <w:tab w:val="center" w:pos="4677"/>
        <w:tab w:val="right" w:pos="9355"/>
      </w:tabs>
    </w:pPr>
  </w:style>
  <w:style w:type="character" w:customStyle="1" w:styleId="a4">
    <w:name w:val="Верхний колонтитул Знак"/>
    <w:basedOn w:val="a0"/>
    <w:link w:val="a3"/>
    <w:rsid w:val="005C7DEA"/>
    <w:rPr>
      <w:rFonts w:ascii="Times New Roman" w:eastAsia="Times New Roman" w:hAnsi="Times New Roman" w:cs="Times New Roman"/>
      <w:kern w:val="0"/>
      <w:sz w:val="24"/>
      <w:szCs w:val="24"/>
      <w:lang w:val="ru-RU" w:eastAsia="ru-RU"/>
      <w14:ligatures w14:val="none"/>
    </w:rPr>
  </w:style>
  <w:style w:type="character" w:styleId="a5">
    <w:name w:val="page number"/>
    <w:basedOn w:val="a0"/>
    <w:rsid w:val="005C7DEA"/>
  </w:style>
  <w:style w:type="paragraph" w:styleId="HTML">
    <w:name w:val="HTML Preformatted"/>
    <w:basedOn w:val="a"/>
    <w:link w:val="HTML0"/>
    <w:uiPriority w:val="99"/>
    <w:rsid w:val="005C7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uiPriority w:val="99"/>
    <w:rsid w:val="005C7DEA"/>
    <w:rPr>
      <w:rFonts w:ascii="Courier New" w:eastAsia="Times New Roman" w:hAnsi="Courier New" w:cs="Courier New"/>
      <w:color w:val="000000"/>
      <w:kern w:val="0"/>
      <w:sz w:val="21"/>
      <w:szCs w:val="21"/>
      <w:lang w:val="ru-RU" w:eastAsia="ru-RU"/>
      <w14:ligatures w14:val="none"/>
    </w:rPr>
  </w:style>
  <w:style w:type="character" w:customStyle="1" w:styleId="2">
    <w:name w:val="Основной текст (2)"/>
    <w:basedOn w:val="a0"/>
    <w:rsid w:val="005C7DEA"/>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paragraph" w:customStyle="1" w:styleId="TableParagraph">
    <w:name w:val="Table Paragraph"/>
    <w:basedOn w:val="a"/>
    <w:uiPriority w:val="1"/>
    <w:qFormat/>
    <w:rsid w:val="005C7DEA"/>
    <w:pPr>
      <w:widowControl w:val="0"/>
      <w:autoSpaceDE w:val="0"/>
      <w:autoSpaceDN w:val="0"/>
    </w:pPr>
    <w:rPr>
      <w:sz w:val="22"/>
      <w:szCs w:val="22"/>
      <w:lang w:val="uk-UA" w:eastAsia="en-US"/>
    </w:rPr>
  </w:style>
  <w:style w:type="character" w:styleId="a6">
    <w:name w:val="annotation reference"/>
    <w:basedOn w:val="a0"/>
    <w:semiHidden/>
    <w:unhideWhenUsed/>
    <w:rsid w:val="005C7DEA"/>
    <w:rPr>
      <w:sz w:val="16"/>
      <w:szCs w:val="16"/>
    </w:rPr>
  </w:style>
  <w:style w:type="paragraph" w:styleId="a7">
    <w:name w:val="annotation text"/>
    <w:basedOn w:val="a"/>
    <w:link w:val="a8"/>
    <w:unhideWhenUsed/>
    <w:rsid w:val="005C7DEA"/>
    <w:rPr>
      <w:sz w:val="20"/>
      <w:szCs w:val="20"/>
    </w:rPr>
  </w:style>
  <w:style w:type="character" w:customStyle="1" w:styleId="a8">
    <w:name w:val="Текст примечания Знак"/>
    <w:basedOn w:val="a0"/>
    <w:link w:val="a7"/>
    <w:rsid w:val="005C7DEA"/>
    <w:rPr>
      <w:rFonts w:ascii="Times New Roman" w:eastAsia="Times New Roman" w:hAnsi="Times New Roman" w:cs="Times New Roman"/>
      <w:kern w:val="0"/>
      <w:sz w:val="20"/>
      <w:szCs w:val="20"/>
      <w:lang w:val="ru-RU" w:eastAsia="ru-RU"/>
      <w14:ligatures w14:val="none"/>
    </w:rPr>
  </w:style>
  <w:style w:type="paragraph" w:styleId="a9">
    <w:name w:val="annotation subject"/>
    <w:basedOn w:val="a7"/>
    <w:next w:val="a7"/>
    <w:link w:val="aa"/>
    <w:uiPriority w:val="99"/>
    <w:semiHidden/>
    <w:unhideWhenUsed/>
    <w:rsid w:val="00C866C0"/>
    <w:rPr>
      <w:b/>
      <w:bCs/>
    </w:rPr>
  </w:style>
  <w:style w:type="character" w:customStyle="1" w:styleId="aa">
    <w:name w:val="Тема примечания Знак"/>
    <w:basedOn w:val="a8"/>
    <w:link w:val="a9"/>
    <w:uiPriority w:val="99"/>
    <w:semiHidden/>
    <w:rsid w:val="00C866C0"/>
    <w:rPr>
      <w:rFonts w:ascii="Times New Roman" w:eastAsia="Times New Roman" w:hAnsi="Times New Roman" w:cs="Times New Roman"/>
      <w:b/>
      <w:bCs/>
      <w:kern w:val="0"/>
      <w:sz w:val="20"/>
      <w:szCs w:val="20"/>
      <w:lang w:val="ru-RU" w:eastAsia="ru-RU"/>
      <w14:ligatures w14:val="none"/>
    </w:rPr>
  </w:style>
  <w:style w:type="paragraph" w:styleId="ab">
    <w:name w:val="List Paragraph"/>
    <w:basedOn w:val="a"/>
    <w:uiPriority w:val="34"/>
    <w:qFormat/>
    <w:rsid w:val="00563EA1"/>
    <w:pPr>
      <w:ind w:left="720"/>
      <w:contextualSpacing/>
    </w:pPr>
  </w:style>
  <w:style w:type="paragraph" w:customStyle="1" w:styleId="rvps2">
    <w:name w:val="rvps2"/>
    <w:basedOn w:val="a"/>
    <w:rsid w:val="002D2CAC"/>
    <w:pPr>
      <w:spacing w:before="100" w:beforeAutospacing="1" w:after="100" w:afterAutospacing="1"/>
    </w:pPr>
    <w:rPr>
      <w:lang w:val="uk-UA" w:eastAsia="uk-UA"/>
    </w:rPr>
  </w:style>
  <w:style w:type="character" w:styleId="ac">
    <w:name w:val="Hyperlink"/>
    <w:basedOn w:val="a0"/>
    <w:uiPriority w:val="99"/>
    <w:unhideWhenUsed/>
    <w:rsid w:val="00D31591"/>
    <w:rPr>
      <w:color w:val="0563C1" w:themeColor="hyperlink"/>
      <w:u w:val="single"/>
    </w:rPr>
  </w:style>
  <w:style w:type="character" w:customStyle="1" w:styleId="11">
    <w:name w:val="Незакрита згадка1"/>
    <w:basedOn w:val="a0"/>
    <w:uiPriority w:val="99"/>
    <w:semiHidden/>
    <w:unhideWhenUsed/>
    <w:rsid w:val="00D31591"/>
    <w:rPr>
      <w:color w:val="605E5C"/>
      <w:shd w:val="clear" w:color="auto" w:fill="E1DFDD"/>
    </w:rPr>
  </w:style>
  <w:style w:type="paragraph" w:styleId="ad">
    <w:name w:val="Balloon Text"/>
    <w:basedOn w:val="a"/>
    <w:link w:val="ae"/>
    <w:uiPriority w:val="99"/>
    <w:semiHidden/>
    <w:unhideWhenUsed/>
    <w:rsid w:val="00DD307E"/>
    <w:rPr>
      <w:rFonts w:ascii="Tahoma" w:hAnsi="Tahoma" w:cs="Tahoma"/>
      <w:sz w:val="16"/>
      <w:szCs w:val="16"/>
    </w:rPr>
  </w:style>
  <w:style w:type="character" w:customStyle="1" w:styleId="ae">
    <w:name w:val="Текст выноски Знак"/>
    <w:basedOn w:val="a0"/>
    <w:link w:val="ad"/>
    <w:uiPriority w:val="99"/>
    <w:semiHidden/>
    <w:rsid w:val="00DD307E"/>
    <w:rPr>
      <w:rFonts w:ascii="Tahoma" w:eastAsia="Times New Roman" w:hAnsi="Tahoma" w:cs="Tahoma"/>
      <w:kern w:val="0"/>
      <w:sz w:val="16"/>
      <w:szCs w:val="16"/>
      <w:lang w:val="ru-RU" w:eastAsia="ru-RU"/>
      <w14:ligatures w14:val="none"/>
    </w:rPr>
  </w:style>
  <w:style w:type="character" w:customStyle="1" w:styleId="30">
    <w:name w:val="Заголовок 3 Знак"/>
    <w:basedOn w:val="a0"/>
    <w:link w:val="3"/>
    <w:uiPriority w:val="99"/>
    <w:rsid w:val="00311B07"/>
    <w:rPr>
      <w:rFonts w:ascii="Times New Roman" w:eastAsia="Times New Roman" w:hAnsi="Times New Roman" w:cs="Times New Roman"/>
      <w:b/>
      <w:bCs/>
      <w:kern w:val="0"/>
      <w:sz w:val="27"/>
      <w:szCs w:val="27"/>
      <w:lang w:val="x-none" w:eastAsia="ru-RU"/>
      <w14:ligatures w14:val="none"/>
    </w:rPr>
  </w:style>
  <w:style w:type="paragraph" w:styleId="af">
    <w:name w:val="Normal (Web)"/>
    <w:basedOn w:val="a"/>
    <w:uiPriority w:val="99"/>
    <w:rsid w:val="00311B07"/>
    <w:pPr>
      <w:spacing w:before="100" w:beforeAutospacing="1" w:after="100" w:afterAutospacing="1"/>
    </w:pPr>
  </w:style>
  <w:style w:type="character" w:customStyle="1" w:styleId="rvts9">
    <w:name w:val="rvts9"/>
    <w:basedOn w:val="a0"/>
    <w:rsid w:val="000B705F"/>
  </w:style>
  <w:style w:type="character" w:customStyle="1" w:styleId="rvts37">
    <w:name w:val="rvts37"/>
    <w:basedOn w:val="a0"/>
    <w:rsid w:val="000B705F"/>
  </w:style>
  <w:style w:type="character" w:customStyle="1" w:styleId="10">
    <w:name w:val="Заголовок 1 Знак"/>
    <w:basedOn w:val="a0"/>
    <w:link w:val="1"/>
    <w:uiPriority w:val="9"/>
    <w:rsid w:val="00000882"/>
    <w:rPr>
      <w:rFonts w:asciiTheme="majorHAnsi" w:eastAsiaTheme="majorEastAsia" w:hAnsiTheme="majorHAnsi" w:cstheme="majorBidi"/>
      <w:color w:val="2F5496" w:themeColor="accent1" w:themeShade="BF"/>
      <w:kern w:val="0"/>
      <w:sz w:val="32"/>
      <w:szCs w:val="32"/>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873726">
      <w:bodyDiv w:val="1"/>
      <w:marLeft w:val="0"/>
      <w:marRight w:val="0"/>
      <w:marTop w:val="0"/>
      <w:marBottom w:val="0"/>
      <w:divBdr>
        <w:top w:val="none" w:sz="0" w:space="0" w:color="auto"/>
        <w:left w:val="none" w:sz="0" w:space="0" w:color="auto"/>
        <w:bottom w:val="none" w:sz="0" w:space="0" w:color="auto"/>
        <w:right w:val="none" w:sz="0" w:space="0" w:color="auto"/>
      </w:divBdr>
    </w:div>
    <w:div w:id="691149685">
      <w:bodyDiv w:val="1"/>
      <w:marLeft w:val="0"/>
      <w:marRight w:val="0"/>
      <w:marTop w:val="0"/>
      <w:marBottom w:val="0"/>
      <w:divBdr>
        <w:top w:val="none" w:sz="0" w:space="0" w:color="auto"/>
        <w:left w:val="none" w:sz="0" w:space="0" w:color="auto"/>
        <w:bottom w:val="none" w:sz="0" w:space="0" w:color="auto"/>
        <w:right w:val="none" w:sz="0" w:space="0" w:color="auto"/>
      </w:divBdr>
    </w:div>
    <w:div w:id="1052734854">
      <w:bodyDiv w:val="1"/>
      <w:marLeft w:val="0"/>
      <w:marRight w:val="0"/>
      <w:marTop w:val="0"/>
      <w:marBottom w:val="0"/>
      <w:divBdr>
        <w:top w:val="none" w:sz="0" w:space="0" w:color="auto"/>
        <w:left w:val="none" w:sz="0" w:space="0" w:color="auto"/>
        <w:bottom w:val="none" w:sz="0" w:space="0" w:color="auto"/>
        <w:right w:val="none" w:sz="0" w:space="0" w:color="auto"/>
      </w:divBdr>
    </w:div>
    <w:div w:id="1226795546">
      <w:bodyDiv w:val="1"/>
      <w:marLeft w:val="0"/>
      <w:marRight w:val="0"/>
      <w:marTop w:val="0"/>
      <w:marBottom w:val="0"/>
      <w:divBdr>
        <w:top w:val="none" w:sz="0" w:space="0" w:color="auto"/>
        <w:left w:val="none" w:sz="0" w:space="0" w:color="auto"/>
        <w:bottom w:val="none" w:sz="0" w:space="0" w:color="auto"/>
        <w:right w:val="none" w:sz="0" w:space="0" w:color="auto"/>
      </w:divBdr>
    </w:div>
    <w:div w:id="1789737467">
      <w:bodyDiv w:val="1"/>
      <w:marLeft w:val="0"/>
      <w:marRight w:val="0"/>
      <w:marTop w:val="0"/>
      <w:marBottom w:val="0"/>
      <w:divBdr>
        <w:top w:val="none" w:sz="0" w:space="0" w:color="auto"/>
        <w:left w:val="none" w:sz="0" w:space="0" w:color="auto"/>
        <w:bottom w:val="none" w:sz="0" w:space="0" w:color="auto"/>
        <w:right w:val="none" w:sz="0" w:space="0" w:color="auto"/>
      </w:divBdr>
      <w:divsChild>
        <w:div w:id="732579338">
          <w:marLeft w:val="0"/>
          <w:marRight w:val="0"/>
          <w:marTop w:val="360"/>
          <w:marBottom w:val="0"/>
          <w:divBdr>
            <w:top w:val="none" w:sz="0" w:space="0" w:color="auto"/>
            <w:left w:val="none" w:sz="0" w:space="0" w:color="auto"/>
            <w:bottom w:val="none" w:sz="0" w:space="0" w:color="auto"/>
            <w:right w:val="none" w:sz="0" w:space="0" w:color="auto"/>
          </w:divBdr>
        </w:div>
        <w:div w:id="2061325264">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ar-rada.dp.gov.ua" TargetMode="External"/><Relationship Id="rId13" Type="http://schemas.openxmlformats.org/officeDocument/2006/relationships/hyperlink" Target="mailto:info@nmvyk.dp.u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akon.rada.gov.ua/laws/show/z1330-11/ed2021020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038-1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nap_nmvk@ukr.net" TargetMode="External"/><Relationship Id="rId4" Type="http://schemas.openxmlformats.org/officeDocument/2006/relationships/settings" Target="settings.xml"/><Relationship Id="rId9" Type="http://schemas.openxmlformats.org/officeDocument/2006/relationships/hyperlink" Target="https://samar-rada.dp.gov.ua" TargetMode="External"/><Relationship Id="rId14" Type="http://schemas.openxmlformats.org/officeDocument/2006/relationships/hyperlink" Target="https://samar-rada.dp.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E655B-A937-4279-866D-CBBB9B889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8</Pages>
  <Words>2350</Words>
  <Characters>13395</Characters>
  <Application>Microsoft Office Word</Application>
  <DocSecurity>0</DocSecurity>
  <Lines>111</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 Тетяна Олександрівна</dc:creator>
  <cp:lastModifiedBy>Пользователь Windows</cp:lastModifiedBy>
  <cp:revision>45</cp:revision>
  <cp:lastPrinted>2025-02-25T14:05:00Z</cp:lastPrinted>
  <dcterms:created xsi:type="dcterms:W3CDTF">2024-03-04T11:18:00Z</dcterms:created>
  <dcterms:modified xsi:type="dcterms:W3CDTF">2025-03-31T12:45:00Z</dcterms:modified>
</cp:coreProperties>
</file>