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E09C" w14:textId="77777777" w:rsidR="00D06DE4" w:rsidRDefault="00D06DE4" w:rsidP="00D06DE4">
      <w:pPr>
        <w:pageBreakBefore/>
        <w:ind w:left="5954"/>
        <w:jc w:val="left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14:paraId="5FE176FE" w14:textId="77777777" w:rsidR="00D06DE4" w:rsidRDefault="00D06DE4" w:rsidP="00D06DE4">
      <w:pPr>
        <w:ind w:left="5954"/>
        <w:jc w:val="left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r>
        <w:rPr>
          <w:color w:val="000000"/>
          <w:sz w:val="24"/>
          <w:szCs w:val="24"/>
          <w:lang w:val="ru-RU" w:eastAsia="ru-RU"/>
        </w:rPr>
        <w:t>Південно-Східного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міжрегіонального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14:paraId="679EE28F" w14:textId="77777777" w:rsidR="00D06DE4" w:rsidRDefault="00D06DE4" w:rsidP="00D06DE4">
      <w:pPr>
        <w:ind w:left="5954"/>
        <w:jc w:val="left"/>
        <w:rPr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(м. </w:t>
      </w:r>
      <w:proofErr w:type="spellStart"/>
      <w:r>
        <w:rPr>
          <w:color w:val="000000"/>
          <w:sz w:val="24"/>
          <w:szCs w:val="24"/>
          <w:lang w:val="ru-RU" w:eastAsia="ru-RU"/>
        </w:rPr>
        <w:t>Дніпро</w:t>
      </w:r>
      <w:proofErr w:type="spellEnd"/>
      <w:r>
        <w:rPr>
          <w:color w:val="000000"/>
          <w:sz w:val="24"/>
          <w:szCs w:val="24"/>
          <w:lang w:val="ru-RU" w:eastAsia="ru-RU"/>
        </w:rPr>
        <w:t>)</w:t>
      </w:r>
    </w:p>
    <w:p w14:paraId="5566848E" w14:textId="77777777" w:rsidR="00D06DE4" w:rsidRDefault="00D06DE4" w:rsidP="00D06DE4">
      <w:pPr>
        <w:ind w:left="4963"/>
        <w:jc w:val="center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__________________ № ______</w:t>
      </w:r>
    </w:p>
    <w:p w14:paraId="58F8180C" w14:textId="77777777" w:rsidR="00D06DE4" w:rsidRDefault="00D06DE4" w:rsidP="00D06DE4">
      <w:pPr>
        <w:jc w:val="right"/>
        <w:rPr>
          <w:b/>
          <w:sz w:val="26"/>
          <w:szCs w:val="26"/>
          <w:lang w:eastAsia="uk-UA"/>
        </w:rPr>
      </w:pPr>
    </w:p>
    <w:p w14:paraId="40BF63BE" w14:textId="77777777" w:rsidR="00D06DE4" w:rsidRDefault="00D06DE4" w:rsidP="00D06DE4">
      <w:pPr>
        <w:jc w:val="center"/>
        <w:rPr>
          <w:b/>
          <w:sz w:val="26"/>
          <w:szCs w:val="26"/>
          <w:lang w:eastAsia="uk-UA"/>
        </w:rPr>
      </w:pPr>
    </w:p>
    <w:p w14:paraId="096252A2" w14:textId="77777777" w:rsidR="00D06DE4" w:rsidRDefault="00D06DE4" w:rsidP="00D06DE4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1C08C5D4" w14:textId="77777777" w:rsidR="00D06DE4" w:rsidRDefault="00D06DE4" w:rsidP="00D06DE4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179A199B" w14:textId="77777777" w:rsidR="00D06DE4" w:rsidRDefault="00D06DE4" w:rsidP="00D06DE4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>
        <w:rPr>
          <w:b/>
          <w:sz w:val="26"/>
          <w:szCs w:val="26"/>
          <w:lang w:eastAsia="uk-UA"/>
        </w:rPr>
        <w:t>державної реєстрації народження</w:t>
      </w:r>
    </w:p>
    <w:p w14:paraId="0DD4FCA5" w14:textId="77777777" w:rsidR="00D06DE4" w:rsidRDefault="00D06DE4" w:rsidP="00D06DE4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</w:p>
    <w:p w14:paraId="3EECF54C" w14:textId="77777777" w:rsidR="00D06DE4" w:rsidRPr="00BE3057" w:rsidRDefault="00D06DE4" w:rsidP="00D06DE4">
      <w:pPr>
        <w:jc w:val="center"/>
        <w:rPr>
          <w:b/>
          <w:sz w:val="26"/>
          <w:szCs w:val="26"/>
          <w:u w:val="single"/>
          <w:lang w:eastAsia="uk-UA"/>
        </w:rPr>
      </w:pPr>
      <w:bookmarkStart w:id="1" w:name="n13"/>
      <w:bookmarkEnd w:id="1"/>
      <w:r w:rsidRPr="00164334">
        <w:rPr>
          <w:b/>
          <w:sz w:val="26"/>
          <w:szCs w:val="26"/>
          <w:u w:val="single"/>
          <w:lang w:eastAsia="uk-UA"/>
        </w:rPr>
        <w:t>Новомосковський міськрайонний відділ державної реєстрації актів цивільного</w:t>
      </w:r>
      <w:r>
        <w:rPr>
          <w:b/>
          <w:sz w:val="26"/>
          <w:szCs w:val="26"/>
          <w:lang w:eastAsia="uk-UA"/>
        </w:rPr>
        <w:t xml:space="preserve"> </w:t>
      </w:r>
      <w:r>
        <w:rPr>
          <w:b/>
          <w:sz w:val="26"/>
          <w:szCs w:val="26"/>
          <w:u w:val="single"/>
          <w:lang w:eastAsia="uk-UA"/>
        </w:rPr>
        <w:t>стану Південно-Східного міжрегіонального управління Міністерства юстиції (м. Дніпро), Центр надання адміністративних послуг виконавчого коміте</w:t>
      </w:r>
      <w:r w:rsidR="00BE3057">
        <w:rPr>
          <w:b/>
          <w:sz w:val="26"/>
          <w:szCs w:val="26"/>
          <w:u w:val="single"/>
          <w:lang w:eastAsia="uk-UA"/>
        </w:rPr>
        <w:t xml:space="preserve">ту Новомосковської міської ради, Центр надання адміністративних послуг Новомосковської районної державної </w:t>
      </w:r>
      <w:proofErr w:type="spellStart"/>
      <w:r w:rsidR="00BE3057">
        <w:rPr>
          <w:b/>
          <w:sz w:val="26"/>
          <w:szCs w:val="26"/>
          <w:u w:val="single"/>
          <w:lang w:eastAsia="uk-UA"/>
        </w:rPr>
        <w:t>адмінстрації</w:t>
      </w:r>
      <w:proofErr w:type="spellEnd"/>
    </w:p>
    <w:p w14:paraId="238B36A8" w14:textId="77777777" w:rsidR="00D06DE4" w:rsidRDefault="00D06DE4" w:rsidP="00D06DE4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EBCA0E7" w14:textId="77777777" w:rsidR="00D06DE4" w:rsidRDefault="00D06DE4" w:rsidP="00D06DE4">
      <w:pPr>
        <w:jc w:val="center"/>
        <w:rPr>
          <w:sz w:val="20"/>
          <w:szCs w:val="20"/>
          <w:lang w:eastAsia="uk-UA"/>
        </w:rPr>
      </w:pPr>
    </w:p>
    <w:tbl>
      <w:tblPr>
        <w:tblW w:w="5012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"/>
        <w:gridCol w:w="28"/>
        <w:gridCol w:w="2898"/>
        <w:gridCol w:w="247"/>
        <w:gridCol w:w="5796"/>
      </w:tblGrid>
      <w:tr w:rsidR="00D06DE4" w14:paraId="5677B6C2" w14:textId="77777777" w:rsidTr="00BE305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5778A" w14:textId="77777777" w:rsidR="00D06DE4" w:rsidRDefault="00D06DE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суб’єкта надання адміністративної послуги та/ або центру надання адміністративних послуг</w:t>
            </w:r>
          </w:p>
        </w:tc>
      </w:tr>
      <w:tr w:rsidR="00D06DE4" w14:paraId="6EEBFDC3" w14:textId="77777777" w:rsidTr="00BE3057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B1135" w14:textId="77777777" w:rsidR="00D06DE4" w:rsidRDefault="00D06D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00B33" w14:textId="77777777" w:rsidR="00D06DE4" w:rsidRDefault="00D06D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A8169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Новомосковський міськрайонний відділ державної реєстрації актів цивільного стану Південно- Східного міжрегіонального управління Міністерства юстиції (</w:t>
            </w:r>
            <w:proofErr w:type="spellStart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м.Дніпро</w:t>
            </w:r>
            <w:proofErr w:type="spellEnd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)</w:t>
            </w:r>
          </w:p>
          <w:p w14:paraId="62C389D6" w14:textId="77777777" w:rsidR="00D06DE4" w:rsidRDefault="00D06DE4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D06DE4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51200, м. Новомосковськ, </w:t>
            </w:r>
            <w:proofErr w:type="spellStart"/>
            <w:r w:rsidRPr="00D06DE4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вул</w:t>
            </w:r>
            <w:proofErr w:type="spellEnd"/>
            <w:r w:rsidRPr="00D06DE4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  <w:proofErr w:type="spellStart"/>
            <w:r w:rsidRPr="00D06DE4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Українська</w:t>
            </w:r>
            <w:proofErr w:type="spellEnd"/>
            <w:r w:rsidRPr="00D06DE4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, 7-А</w:t>
            </w:r>
          </w:p>
          <w:p w14:paraId="028BB7C7" w14:textId="77777777" w:rsidR="00D06DE4" w:rsidRPr="00164334" w:rsidRDefault="00D06DE4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</w:p>
          <w:p w14:paraId="45160963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Центр надання адміністративних послуг виконавчого комітету Новомосковської міської ради</w:t>
            </w:r>
          </w:p>
          <w:p w14:paraId="7972E85D" w14:textId="77777777" w:rsidR="00D06DE4" w:rsidRDefault="00BE3057" w:rsidP="00BE3057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BE3057">
              <w:rPr>
                <w:b w:val="0"/>
                <w:color w:val="000000"/>
                <w:sz w:val="24"/>
                <w:szCs w:val="24"/>
                <w:lang w:val="uk-UA"/>
              </w:rPr>
              <w:t>51200</w:t>
            </w:r>
            <w:r>
              <w:rPr>
                <w:b w:val="0"/>
                <w:color w:val="000000"/>
                <w:sz w:val="24"/>
                <w:szCs w:val="24"/>
                <w:lang w:val="uk-UA"/>
              </w:rPr>
              <w:t>, м. Новомосковськ, вул. Калнишевського, 1</w:t>
            </w:r>
          </w:p>
          <w:p w14:paraId="484940FB" w14:textId="77777777" w:rsidR="00BE3057" w:rsidRDefault="00BE3057" w:rsidP="00BE3057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  <w:p w14:paraId="3D4EA723" w14:textId="77777777" w:rsidR="00BE3057" w:rsidRPr="00164334" w:rsidRDefault="00BE3057" w:rsidP="00BE3057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lang w:val="uk-UA"/>
              </w:rPr>
              <w:t>Центр надання адміністративних послуг Новомосковської районної державної адміністрації</w:t>
            </w:r>
          </w:p>
          <w:p w14:paraId="0D6ECE46" w14:textId="77777777" w:rsidR="00BE3057" w:rsidRPr="00BE3057" w:rsidRDefault="00547A6E" w:rsidP="00547A6E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color w:val="000000"/>
                <w:sz w:val="24"/>
                <w:szCs w:val="24"/>
                <w:lang w:val="uk-UA"/>
              </w:rPr>
              <w:t>51200, м. Новомосковськ, вул. Гетьманська, 12</w:t>
            </w:r>
          </w:p>
        </w:tc>
      </w:tr>
      <w:tr w:rsidR="00D06DE4" w14:paraId="1E9E011F" w14:textId="77777777" w:rsidTr="00BE3057">
        <w:trPr>
          <w:trHeight w:val="1023"/>
        </w:trPr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313BA" w14:textId="77777777" w:rsidR="00D06DE4" w:rsidRDefault="00D06D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8CA5E" w14:textId="77777777" w:rsidR="00D06DE4" w:rsidRDefault="00D06D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86578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Новомосковський міськрайонний відділ державної реєстрації актів цивільного стану Південно- Східного міжрегіонального управління Міністерства юстиції (</w:t>
            </w:r>
            <w:proofErr w:type="spellStart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м.Дніпро</w:t>
            </w:r>
            <w:proofErr w:type="spellEnd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)</w:t>
            </w:r>
          </w:p>
          <w:p w14:paraId="0E2986F6" w14:textId="77777777" w:rsidR="00D06DE4" w:rsidRDefault="00D06DE4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відділу, здійснюється:</w:t>
            </w:r>
          </w:p>
          <w:p w14:paraId="6A2B4117" w14:textId="77777777" w:rsidR="00D06DE4" w:rsidRDefault="00D06DE4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br/>
              <w:t>Понеділок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 9.00 до 13.00, з 13.45 до 16.45 </w:t>
            </w:r>
          </w:p>
          <w:p w14:paraId="186CF243" w14:textId="77777777" w:rsidR="00D06DE4" w:rsidRDefault="00D06DE4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тільки з питань реєстрації смерті;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 9.00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.00, з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8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.00 </w:t>
            </w:r>
          </w:p>
          <w:p w14:paraId="2696C530" w14:textId="77777777" w:rsidR="00D06DE4" w:rsidRDefault="00D06DE4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 9.00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.00, з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8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.00;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Четвер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 9.00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.00, з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8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,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 </w:t>
            </w:r>
          </w:p>
          <w:p w14:paraId="01179BE8" w14:textId="77777777" w:rsidR="00D06DE4" w:rsidRDefault="00D06DE4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lastRenderedPageBreak/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 9.00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.00, з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8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.00;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– з 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9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.00, з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  <w:t>6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.45 </w:t>
            </w:r>
          </w:p>
          <w:p w14:paraId="01C4C21E" w14:textId="77777777" w:rsidR="00D06DE4" w:rsidRPr="00164334" w:rsidRDefault="00D06DE4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u w:val="single"/>
                <w:bdr w:val="none" w:sz="0" w:space="0" w:color="auto" w:frame="1"/>
                <w:lang w:eastAsia="ru-RU"/>
              </w:rPr>
            </w:pPr>
          </w:p>
          <w:p w14:paraId="74579A2A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Центр надання адміністративних послуг виконавчого комітету Новомосковської міської ради</w:t>
            </w:r>
          </w:p>
          <w:p w14:paraId="5FC23B78" w14:textId="77777777" w:rsidR="00D06DE4" w:rsidRDefault="00BE3057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BE3057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14:paraId="39706600" w14:textId="77777777" w:rsidR="00BE3057" w:rsidRPr="00BE3057" w:rsidRDefault="00BE3057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>
              <w:rPr>
                <w:sz w:val="24"/>
                <w:szCs w:val="24"/>
                <w:lang w:eastAsia="uk-UA"/>
              </w:rPr>
              <w:t>з 08.00 до 17.15</w:t>
            </w:r>
          </w:p>
          <w:p w14:paraId="2805EE0F" w14:textId="77777777" w:rsidR="00BE3057" w:rsidRDefault="00BE3057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>
              <w:rPr>
                <w:sz w:val="24"/>
                <w:szCs w:val="24"/>
                <w:lang w:eastAsia="uk-UA"/>
              </w:rPr>
              <w:t>з 08.00 до 17.15</w:t>
            </w:r>
          </w:p>
          <w:p w14:paraId="068A8A0C" w14:textId="77777777" w:rsidR="00BE3057" w:rsidRPr="00BE3057" w:rsidRDefault="00BE3057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BE3057">
              <w:rPr>
                <w:sz w:val="24"/>
                <w:szCs w:val="24"/>
                <w:lang w:eastAsia="uk-UA"/>
              </w:rPr>
              <w:t>з  08.00до 20.00</w:t>
            </w:r>
          </w:p>
          <w:p w14:paraId="0BDEA49C" w14:textId="77777777" w:rsidR="00BE3057" w:rsidRDefault="00BE3057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Четвер:</w:t>
            </w:r>
            <w:r>
              <w:rPr>
                <w:sz w:val="24"/>
                <w:szCs w:val="24"/>
                <w:lang w:eastAsia="uk-UA"/>
              </w:rPr>
              <w:t xml:space="preserve"> з 08.00 до 17.15</w:t>
            </w:r>
          </w:p>
          <w:p w14:paraId="775DBBA0" w14:textId="77777777" w:rsidR="00BE3057" w:rsidRDefault="00BE3057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BE3057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</w:t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Pr="00D06DE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08.00до 16.00</w:t>
            </w:r>
          </w:p>
          <w:p w14:paraId="61F3E9DA" w14:textId="77777777" w:rsidR="00547A6E" w:rsidRPr="00164334" w:rsidRDefault="00547A6E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u w:val="single"/>
                <w:lang w:eastAsia="uk-UA"/>
              </w:rPr>
            </w:pPr>
          </w:p>
          <w:p w14:paraId="655F2C6E" w14:textId="77777777" w:rsidR="00547A6E" w:rsidRPr="00164334" w:rsidRDefault="00547A6E" w:rsidP="00547A6E">
            <w:pPr>
              <w:spacing w:line="276" w:lineRule="auto"/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164334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 Новомосковської районної державної адміністрації</w:t>
            </w:r>
          </w:p>
          <w:p w14:paraId="0F3868CE" w14:textId="77777777" w:rsidR="00547A6E" w:rsidRDefault="00547A6E" w:rsidP="00547A6E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BE3057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14:paraId="02196F72" w14:textId="77777777" w:rsidR="00547A6E" w:rsidRPr="00BE3057" w:rsidRDefault="00547A6E" w:rsidP="00547A6E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>
              <w:rPr>
                <w:sz w:val="24"/>
                <w:szCs w:val="24"/>
                <w:lang w:eastAsia="uk-UA"/>
              </w:rPr>
              <w:t>з 09.00 до 20.00</w:t>
            </w:r>
          </w:p>
          <w:p w14:paraId="24D51C44" w14:textId="77777777" w:rsidR="00547A6E" w:rsidRDefault="00547A6E" w:rsidP="00547A6E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547A6E">
              <w:rPr>
                <w:sz w:val="24"/>
                <w:szCs w:val="24"/>
                <w:lang w:eastAsia="uk-UA"/>
              </w:rPr>
              <w:t>з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09.00 до 17.00</w:t>
            </w:r>
          </w:p>
          <w:p w14:paraId="1EAA2ADC" w14:textId="77777777" w:rsidR="00547A6E" w:rsidRDefault="00547A6E" w:rsidP="00547A6E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547A6E">
              <w:rPr>
                <w:sz w:val="24"/>
                <w:szCs w:val="24"/>
                <w:lang w:eastAsia="uk-UA"/>
              </w:rPr>
              <w:t>з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09.00 до 17.00</w:t>
            </w:r>
          </w:p>
          <w:p w14:paraId="013AEF5A" w14:textId="77777777" w:rsidR="00547A6E" w:rsidRDefault="00547A6E" w:rsidP="00547A6E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Четвер</w:t>
            </w:r>
            <w:r w:rsidRPr="00547A6E">
              <w:rPr>
                <w:sz w:val="24"/>
                <w:szCs w:val="24"/>
                <w:lang w:eastAsia="uk-UA"/>
              </w:rPr>
              <w:t xml:space="preserve"> з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09.00 до 17.00</w:t>
            </w:r>
          </w:p>
          <w:p w14:paraId="4CFCF05D" w14:textId="77777777" w:rsidR="00547A6E" w:rsidRPr="00547A6E" w:rsidRDefault="00547A6E" w:rsidP="00164334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BE3057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</w:t>
            </w:r>
            <w:r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 w:rsidRPr="00D06DE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09.00 до 16.00</w:t>
            </w:r>
          </w:p>
        </w:tc>
      </w:tr>
      <w:tr w:rsidR="00D06DE4" w14:paraId="4ED5BA59" w14:textId="77777777" w:rsidTr="00BE3057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DBF54" w14:textId="77777777" w:rsidR="00D06DE4" w:rsidRDefault="00D06D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1D4C6" w14:textId="77777777" w:rsidR="00D06DE4" w:rsidRDefault="00D06D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CB946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Новомосковський міськрайонний відділ державної реєстрації актів цивільного стану Південно- Східного міжрегіонального управління Міністерства юстиції (</w:t>
            </w:r>
            <w:proofErr w:type="spellStart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м.Дніпро</w:t>
            </w:r>
            <w:proofErr w:type="spellEnd"/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)</w:t>
            </w:r>
          </w:p>
          <w:p w14:paraId="422C8A52" w14:textId="77777777" w:rsidR="00D06DE4" w:rsidRDefault="00D06DE4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41C3481A" w14:textId="77777777" w:rsidR="00D06DE4" w:rsidRDefault="00D06DE4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(0569) 38-03-21</w:t>
            </w:r>
          </w:p>
          <w:p w14:paraId="7BB1DEE4" w14:textId="77777777" w:rsidR="00D06DE4" w:rsidRDefault="00D06DE4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14:paraId="71C0BBAC" w14:textId="77777777" w:rsidR="00D06DE4" w:rsidRDefault="00694413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lang w:val="uk-UA"/>
              </w:rPr>
            </w:pPr>
            <w:hyperlink r:id="rId5" w:history="1"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vcs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  <w:lang w:val="uk-UA"/>
                </w:rPr>
                <w:t>@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nmm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dp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drsu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gov</w:t>
              </w:r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proofErr w:type="spellStart"/>
              <w:r w:rsidR="00D06DE4">
                <w:rPr>
                  <w:rStyle w:val="a3"/>
                  <w:sz w:val="24"/>
                  <w:szCs w:val="24"/>
                  <w:bdr w:val="none" w:sz="0" w:space="0" w:color="auto" w:frame="1"/>
                </w:rPr>
                <w:t>ua</w:t>
              </w:r>
              <w:proofErr w:type="spellEnd"/>
            </w:hyperlink>
          </w:p>
          <w:p w14:paraId="09ECB697" w14:textId="77777777" w:rsidR="00D06DE4" w:rsidRPr="00D06DE4" w:rsidRDefault="00D06DE4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lang w:val="uk-UA"/>
              </w:rPr>
            </w:pPr>
          </w:p>
          <w:p w14:paraId="59257122" w14:textId="77777777" w:rsidR="00D06DE4" w:rsidRPr="00164334" w:rsidRDefault="00D06DE4" w:rsidP="00D06DE4">
            <w:pPr>
              <w:pStyle w:val="2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Центр надання адміністративних послуг виконавчого комітету Новомосковської міської ради</w:t>
            </w:r>
          </w:p>
          <w:p w14:paraId="0C71FAA0" w14:textId="77777777" w:rsidR="00BE3057" w:rsidRDefault="00BE3057" w:rsidP="00BE3057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14:paraId="0BA8745D" w14:textId="77777777" w:rsidR="00D06DE4" w:rsidRPr="00BE3057" w:rsidRDefault="00BE3057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BE3057">
              <w:rPr>
                <w:color w:val="0070C0"/>
                <w:sz w:val="24"/>
                <w:szCs w:val="24"/>
                <w:lang w:val="en-US"/>
              </w:rPr>
              <w:t>cnap</w:t>
            </w:r>
            <w:proofErr w:type="spellEnd"/>
            <w:r w:rsidRPr="00BE3057">
              <w:rPr>
                <w:color w:val="0070C0"/>
                <w:sz w:val="24"/>
                <w:szCs w:val="24"/>
              </w:rPr>
              <w:t>_</w:t>
            </w:r>
            <w:proofErr w:type="spellStart"/>
            <w:r w:rsidRPr="00BE3057">
              <w:rPr>
                <w:color w:val="0070C0"/>
                <w:sz w:val="24"/>
                <w:szCs w:val="24"/>
                <w:lang w:val="en-US"/>
              </w:rPr>
              <w:t>nmvk</w:t>
            </w:r>
            <w:proofErr w:type="spellEnd"/>
            <w:r w:rsidRPr="00BE3057">
              <w:rPr>
                <w:color w:val="0070C0"/>
                <w:sz w:val="24"/>
                <w:szCs w:val="24"/>
              </w:rPr>
              <w:t>@</w:t>
            </w:r>
            <w:proofErr w:type="spellStart"/>
            <w:r w:rsidRPr="00BE3057">
              <w:rPr>
                <w:color w:val="0070C0"/>
                <w:sz w:val="24"/>
                <w:szCs w:val="24"/>
                <w:lang w:val="en-US"/>
              </w:rPr>
              <w:t>ukr</w:t>
            </w:r>
            <w:proofErr w:type="spellEnd"/>
            <w:r w:rsidRPr="00BE3057">
              <w:rPr>
                <w:color w:val="0070C0"/>
                <w:sz w:val="24"/>
                <w:szCs w:val="24"/>
              </w:rPr>
              <w:t>.</w:t>
            </w:r>
            <w:r w:rsidRPr="00BE3057">
              <w:rPr>
                <w:color w:val="0070C0"/>
                <w:sz w:val="24"/>
                <w:szCs w:val="24"/>
                <w:lang w:val="en-US"/>
              </w:rPr>
              <w:t>net</w:t>
            </w:r>
          </w:p>
          <w:p w14:paraId="5884DC04" w14:textId="77777777" w:rsidR="00547A6E" w:rsidRPr="00164334" w:rsidRDefault="00547A6E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  <w:u w:val="single"/>
                <w:lang w:val="uk-UA"/>
              </w:rPr>
            </w:pPr>
          </w:p>
          <w:p w14:paraId="7BF9632F" w14:textId="77777777" w:rsidR="00547A6E" w:rsidRPr="00164334" w:rsidRDefault="00547A6E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  <w:u w:val="single"/>
                <w:lang w:val="uk-UA"/>
              </w:rPr>
            </w:pPr>
            <w:r w:rsidRPr="00164334">
              <w:rPr>
                <w:color w:val="000000"/>
                <w:sz w:val="24"/>
                <w:szCs w:val="24"/>
                <w:u w:val="single"/>
                <w:lang w:val="uk-UA"/>
              </w:rPr>
              <w:t>Центр надання адміністративних послуг Новомосковської районної державної адміністрації</w:t>
            </w:r>
          </w:p>
          <w:p w14:paraId="295F0B32" w14:textId="77777777" w:rsidR="00547A6E" w:rsidRDefault="00547A6E" w:rsidP="00547A6E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14:paraId="3E3D403A" w14:textId="77777777" w:rsidR="00547A6E" w:rsidRPr="00547A6E" w:rsidRDefault="00547A6E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547A6E">
              <w:rPr>
                <w:color w:val="0070C0"/>
                <w:sz w:val="24"/>
                <w:szCs w:val="24"/>
                <w:lang w:val="en-US"/>
              </w:rPr>
              <w:t>cnap</w:t>
            </w:r>
            <w:r w:rsidRPr="00547A6E">
              <w:rPr>
                <w:color w:val="0070C0"/>
                <w:sz w:val="24"/>
                <w:szCs w:val="24"/>
              </w:rPr>
              <w:t>_</w:t>
            </w:r>
            <w:r w:rsidRPr="00547A6E">
              <w:rPr>
                <w:color w:val="0070C0"/>
                <w:sz w:val="24"/>
                <w:szCs w:val="24"/>
                <w:lang w:val="en-US"/>
              </w:rPr>
              <w:t>novrada</w:t>
            </w:r>
            <w:r w:rsidRPr="00547A6E">
              <w:rPr>
                <w:color w:val="0070C0"/>
                <w:sz w:val="24"/>
                <w:szCs w:val="24"/>
              </w:rPr>
              <w:t>@</w:t>
            </w:r>
            <w:r w:rsidRPr="00547A6E">
              <w:rPr>
                <w:color w:val="0070C0"/>
                <w:sz w:val="24"/>
                <w:szCs w:val="24"/>
                <w:lang w:val="en-US"/>
              </w:rPr>
              <w:t>i</w:t>
            </w:r>
            <w:r w:rsidRPr="00547A6E">
              <w:rPr>
                <w:color w:val="0070C0"/>
                <w:sz w:val="24"/>
                <w:szCs w:val="24"/>
              </w:rPr>
              <w:t>.</w:t>
            </w:r>
            <w:r w:rsidRPr="00547A6E">
              <w:rPr>
                <w:color w:val="0070C0"/>
                <w:sz w:val="24"/>
                <w:szCs w:val="24"/>
                <w:lang w:val="en-US"/>
              </w:rPr>
              <w:t>ua</w:t>
            </w:r>
          </w:p>
        </w:tc>
      </w:tr>
      <w:tr w:rsidR="00D06DE4" w14:paraId="508C78FA" w14:textId="77777777" w:rsidTr="00BE305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ADAE5" w14:textId="77777777" w:rsidR="00D06DE4" w:rsidRDefault="00D06DE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E3057" w:rsidRPr="00BE3057" w14:paraId="0DCBE167" w14:textId="77777777" w:rsidTr="00BE3057">
        <w:trPr>
          <w:trHeight w:val="942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9FD57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8C95F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22863" w14:textId="77777777" w:rsidR="00BE3057" w:rsidRPr="00BE3057" w:rsidRDefault="00BE3057" w:rsidP="00BE3057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>Цивільний кодекс України;</w:t>
            </w:r>
          </w:p>
          <w:p w14:paraId="69B446F0" w14:textId="77777777" w:rsidR="00BE3057" w:rsidRPr="00BE3057" w:rsidRDefault="00BE3057" w:rsidP="00BE3057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</w:rPr>
              <w:t>Сімейний кодекс України;</w:t>
            </w:r>
          </w:p>
          <w:p w14:paraId="44125175" w14:textId="77777777" w:rsidR="00BE3057" w:rsidRPr="00BE3057" w:rsidRDefault="00BE3057" w:rsidP="00BE3057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стану»</w:t>
            </w:r>
          </w:p>
        </w:tc>
      </w:tr>
      <w:tr w:rsidR="00BE3057" w:rsidRPr="00BE3057" w14:paraId="2D7D29F0" w14:textId="77777777" w:rsidTr="00BE3057">
        <w:trPr>
          <w:trHeight w:val="1593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2F579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0009E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84892F" w14:textId="77777777" w:rsidR="00BE3057" w:rsidRPr="00BE3057" w:rsidRDefault="00BE3057" w:rsidP="00BE3057">
            <w:pPr>
              <w:ind w:right="7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>Декрет Кабінету Міністрів України від 21 січня 1993 року     № 7-93 «Про державне мито»;</w:t>
            </w:r>
          </w:p>
          <w:p w14:paraId="788FBD77" w14:textId="77777777" w:rsidR="00BE3057" w:rsidRPr="00BE3057" w:rsidRDefault="00BE3057" w:rsidP="00BE3057">
            <w:pPr>
              <w:ind w:right="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</w:rPr>
              <w:t xml:space="preserve">постанова Кабінету </w:t>
            </w:r>
            <w:r w:rsidRPr="00BE3057">
              <w:rPr>
                <w:sz w:val="24"/>
                <w:szCs w:val="24"/>
                <w:lang w:eastAsia="uk-UA"/>
              </w:rPr>
              <w:t>Міністрів України від 09 січня 2013 року № 9 «Про затвердження Порядку підтвердження факту народження дитини поза закладом охорони здоров’я»;</w:t>
            </w:r>
          </w:p>
          <w:p w14:paraId="3D6485ED" w14:textId="77777777" w:rsidR="00BE3057" w:rsidRPr="00BE3057" w:rsidRDefault="00BE3057" w:rsidP="00BE3057">
            <w:pPr>
              <w:ind w:right="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затвердженого постановою Кабінету Міністрів України від 22 серпня 2007 № 1064;</w:t>
            </w:r>
          </w:p>
          <w:p w14:paraId="5472AD23" w14:textId="77777777" w:rsidR="00BE3057" w:rsidRPr="00BE3057" w:rsidRDefault="00BE3057" w:rsidP="00BE3057">
            <w:pPr>
              <w:ind w:right="7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14:paraId="4E6901F6" w14:textId="77777777" w:rsidR="00BE3057" w:rsidRPr="00BE3057" w:rsidRDefault="00BE3057" w:rsidP="00BE3057">
            <w:pPr>
              <w:ind w:right="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lang w:eastAsia="ru-RU"/>
              </w:rPr>
              <w:t>Порядок надання комплексної послуги «</w:t>
            </w:r>
            <w:proofErr w:type="spellStart"/>
            <w:r w:rsidRPr="00BE3057">
              <w:rPr>
                <w:sz w:val="24"/>
                <w:lang w:eastAsia="ru-RU"/>
              </w:rPr>
              <w:t>єМалятко</w:t>
            </w:r>
            <w:proofErr w:type="spellEnd"/>
            <w:r w:rsidRPr="00BE3057">
              <w:rPr>
                <w:sz w:val="24"/>
                <w:lang w:eastAsia="ru-RU"/>
              </w:rPr>
              <w:t>», затверджений постановою Кабінету Міністрів України від 10 липня 2019 року №691</w:t>
            </w:r>
          </w:p>
        </w:tc>
      </w:tr>
      <w:tr w:rsidR="00BE3057" w:rsidRPr="00BE3057" w14:paraId="31E71A21" w14:textId="77777777" w:rsidTr="00BE3057">
        <w:trPr>
          <w:trHeight w:val="1749"/>
        </w:trPr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EA16C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37FC7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9E370" w14:textId="77777777" w:rsidR="00BE3057" w:rsidRPr="00BE3057" w:rsidRDefault="00BE3057" w:rsidP="00BE3057">
            <w:pPr>
              <w:tabs>
                <w:tab w:val="left" w:pos="0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          № 3307/5), зареєстровані в Міністерстві юстиції України       18 жовтня 2000 року за № 719/4940 (далі – Правила)</w:t>
            </w:r>
          </w:p>
        </w:tc>
      </w:tr>
      <w:tr w:rsidR="00BE3057" w:rsidRPr="00BE3057" w14:paraId="430C91FF" w14:textId="77777777" w:rsidTr="00BE305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220AF" w14:textId="77777777" w:rsidR="00BE3057" w:rsidRPr="00BE3057" w:rsidRDefault="00BE3057" w:rsidP="00BE305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E305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E3057" w:rsidRPr="00BE3057" w14:paraId="70C2B055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9B4DC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C31DE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Підстава для отримання адміністративної послуги та перелік документів, необхідних для отримання адміністративної послуги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1D23D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Суб’єктом звернення подаються безпосередньо:</w:t>
            </w:r>
          </w:p>
          <w:p w14:paraId="7FEB37A9" w14:textId="77777777" w:rsidR="00BE3057" w:rsidRPr="00BE3057" w:rsidRDefault="00BE3057" w:rsidP="00BE3057">
            <w:pPr>
              <w:ind w:left="33" w:firstLine="426"/>
              <w:rPr>
                <w:b/>
                <w:bCs/>
                <w:i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 xml:space="preserve">1) </w:t>
            </w:r>
            <w:r w:rsidRPr="00BE3057">
              <w:rPr>
                <w:b/>
                <w:bCs/>
                <w:i/>
                <w:sz w:val="24"/>
                <w:szCs w:val="24"/>
              </w:rPr>
              <w:t>до відділу державної реєстрації актів цивільного стану: **</w:t>
            </w:r>
          </w:p>
          <w:p w14:paraId="7DC355DD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заява про державну реєстрацію народження;</w:t>
            </w:r>
          </w:p>
          <w:p w14:paraId="49C1E8B6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паспорт громадянина України( паспортний документ іноземця, особи без громадянства) суб’єкта звернення;</w:t>
            </w:r>
          </w:p>
          <w:p w14:paraId="2F095779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 виданий закладом охорони здоров’я, що підтверджує факт народження дитини;</w:t>
            </w:r>
          </w:p>
          <w:p w14:paraId="146D9021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 виданий закладом охорони здоров’я, що підтверджує факт народження дитини або медична довідка про перебування дитини під наглядом лікувального закладу у разі народження дитини поза закладом охорони здоров’я;</w:t>
            </w:r>
          </w:p>
          <w:p w14:paraId="4A3F0D4A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документ, виданий закладом охорони здоров’я, що підтверджує факт народження дитини, медична довідка про перебування дитини під наглядом лікувального закладу, довідка з місця проживання дитини -   у разі державної реєстрації народження дитини, яка досягла одного року і більше;</w:t>
            </w:r>
          </w:p>
          <w:p w14:paraId="6FEDBEC6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рішення суду, постановлене відповідно до статті 317 Цивільного процесуального кодексу України, про встановлення факту народження, що відбулося на тимчасово окупованій території України;</w:t>
            </w:r>
          </w:p>
          <w:p w14:paraId="0EBCAB8B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 про шлюб батьків у разі реєстрації шлюбу компетентним органом іноземної держави;</w:t>
            </w:r>
          </w:p>
          <w:p w14:paraId="770D9F7A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lastRenderedPageBreak/>
              <w:t>документ, складений іноземною мовою, разом з їх перекладами  на українську мову, засвідчені в установленому порядку;</w:t>
            </w:r>
          </w:p>
          <w:p w14:paraId="60ABFD0F" w14:textId="77777777" w:rsidR="00BE3057" w:rsidRPr="00BE3057" w:rsidRDefault="00BE3057" w:rsidP="00BE3057">
            <w:pPr>
              <w:ind w:left="33" w:firstLine="426"/>
              <w:rPr>
                <w:b/>
                <w:bCs/>
                <w:i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 xml:space="preserve">2) </w:t>
            </w:r>
            <w:r w:rsidRPr="00BE3057">
              <w:rPr>
                <w:b/>
                <w:bCs/>
                <w:i/>
                <w:sz w:val="24"/>
                <w:szCs w:val="24"/>
              </w:rPr>
              <w:t>до центру надання адміністративних послуг:**</w:t>
            </w:r>
          </w:p>
          <w:p w14:paraId="41181E76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заява про державну реєстрацію народження;</w:t>
            </w:r>
          </w:p>
          <w:p w14:paraId="555571ED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паспорт громадянина України( паспортний документ іноземця, особи без громадянства) суб’єкта звернення;</w:t>
            </w:r>
          </w:p>
          <w:p w14:paraId="4A0081DD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документ, виданий закладом охорони здоров’я, що підтверджує факт народження дитини;</w:t>
            </w:r>
          </w:p>
          <w:p w14:paraId="1082E34A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>документ про шлюб батьків у разі реєстрації шлюбу компетентним органом іноземної держави;</w:t>
            </w:r>
          </w:p>
          <w:p w14:paraId="085645DC" w14:textId="77777777" w:rsidR="00BE3057" w:rsidRPr="00BE3057" w:rsidRDefault="00BE3057" w:rsidP="00BE3057">
            <w:pPr>
              <w:ind w:left="33" w:firstLine="426"/>
              <w:rPr>
                <w:bCs/>
                <w:sz w:val="24"/>
                <w:szCs w:val="24"/>
              </w:rPr>
            </w:pPr>
            <w:r w:rsidRPr="00BE3057">
              <w:rPr>
                <w:bCs/>
                <w:sz w:val="24"/>
                <w:szCs w:val="24"/>
              </w:rPr>
              <w:t xml:space="preserve">   документ, складений іноземною мовою, разом з їх перекладами  на українську мову, засвідчені в установленому порядку </w:t>
            </w:r>
          </w:p>
        </w:tc>
      </w:tr>
      <w:tr w:rsidR="00BE3057" w:rsidRPr="00BE3057" w14:paraId="2095ED98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39B8B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32EA3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108E5" w14:textId="77777777" w:rsidR="00BE3057" w:rsidRPr="00BE3057" w:rsidRDefault="00BE3057" w:rsidP="00BE3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1. У паперовій формі документи подаються заявником особисто.</w:t>
            </w:r>
          </w:p>
          <w:p w14:paraId="1BFEFF54" w14:textId="77777777" w:rsidR="00BE3057" w:rsidRPr="00BE3057" w:rsidRDefault="00BE3057" w:rsidP="00BE3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 xml:space="preserve">2. В електронній формі документи подаються за допомогою програмного забезпечення Єдиного державного </w:t>
            </w:r>
            <w:proofErr w:type="spellStart"/>
            <w:r w:rsidRPr="00BE3057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BE3057">
              <w:rPr>
                <w:sz w:val="24"/>
                <w:szCs w:val="24"/>
                <w:lang w:eastAsia="uk-UA"/>
              </w:rPr>
              <w:t xml:space="preserve"> електронних послуг батьком або матір’ю дитини, яких ідентифіковано шляхом використання кваліфікованого електронного підпису, електронної системи ідентифікації «</w:t>
            </w:r>
            <w:proofErr w:type="spellStart"/>
            <w:r w:rsidRPr="00BE3057">
              <w:rPr>
                <w:sz w:val="24"/>
                <w:szCs w:val="24"/>
                <w:lang w:eastAsia="uk-UA"/>
              </w:rPr>
              <w:t>Bank</w:t>
            </w:r>
            <w:proofErr w:type="spellEnd"/>
            <w:r w:rsidRPr="00BE3057">
              <w:rPr>
                <w:sz w:val="24"/>
                <w:szCs w:val="24"/>
                <w:lang w:eastAsia="uk-UA"/>
              </w:rPr>
              <w:t xml:space="preserve"> ID» чи засобу ідентифікації особи, який дає можливість однозначно ідентифікувати заявника</w:t>
            </w:r>
          </w:p>
        </w:tc>
      </w:tr>
      <w:tr w:rsidR="00BE3057" w:rsidRPr="00BE3057" w14:paraId="30DBB705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89CE9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8756E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DCE2E" w14:textId="77777777" w:rsidR="00BE3057" w:rsidRPr="00BE3057" w:rsidRDefault="00BE3057" w:rsidP="00BE3057">
            <w:pPr>
              <w:ind w:firstLine="21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E3057" w:rsidRPr="00BE3057" w14:paraId="58D25E7E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8FB7A" w14:textId="77777777" w:rsidR="00BE3057" w:rsidRPr="00BE3057" w:rsidRDefault="00BE3057" w:rsidP="00BE3057">
            <w:pPr>
              <w:jc w:val="center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46E29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2D1AB" w14:textId="77777777" w:rsidR="00BE3057" w:rsidRPr="00BE3057" w:rsidRDefault="00BE3057" w:rsidP="00BE305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>Державна реєстрація народження дитини проводиться в день звернення заявника, а у разі подання заяви в електронній формі або через центр надання адміністративних послуг – у день її надходження або не пізніше наступного робочого дня у разі отримання такої заяви поза робочим часом відділу державної реєстрації актів цивільного стану</w:t>
            </w:r>
          </w:p>
        </w:tc>
      </w:tr>
      <w:tr w:rsidR="00BE3057" w:rsidRPr="00BE3057" w14:paraId="7DAC24D0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FEBA8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04460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C077E" w14:textId="77777777" w:rsidR="00BE3057" w:rsidRPr="00BE3057" w:rsidRDefault="00BE3057" w:rsidP="00BE305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1. Державна реєстрація суперечить вимогам законодавства України.</w:t>
            </w:r>
          </w:p>
          <w:p w14:paraId="484846D6" w14:textId="77777777" w:rsidR="00BE3057" w:rsidRPr="00BE3057" w:rsidRDefault="00BE3057" w:rsidP="00BE305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2. Державна реєстрація повинна проводитися в іншому органі державної реєстрації актів цивільного стану.</w:t>
            </w:r>
          </w:p>
          <w:p w14:paraId="17D26652" w14:textId="77777777" w:rsidR="00BE3057" w:rsidRPr="00BE3057" w:rsidRDefault="00BE3057" w:rsidP="00BE305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BE3057" w:rsidRPr="00BE3057" w14:paraId="3638F347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D3546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1A60F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C48F2" w14:textId="77777777" w:rsidR="00BE3057" w:rsidRPr="00BE3057" w:rsidRDefault="00BE3057" w:rsidP="00BE305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3" w:name="o638"/>
            <w:bookmarkEnd w:id="3"/>
            <w:r w:rsidRPr="00BE3057">
              <w:rPr>
                <w:sz w:val="24"/>
                <w:szCs w:val="24"/>
              </w:rPr>
              <w:t xml:space="preserve"> 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14:paraId="1F5727EF" w14:textId="77777777" w:rsidR="00BE3057" w:rsidRPr="00BE3057" w:rsidRDefault="00BE3057" w:rsidP="00BE305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 xml:space="preserve"> а) свідоцтва про народження дитини;</w:t>
            </w:r>
          </w:p>
          <w:p w14:paraId="6DA3C241" w14:textId="77777777" w:rsidR="00BE3057" w:rsidRPr="00BE3057" w:rsidRDefault="00BE3057" w:rsidP="00BE305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lastRenderedPageBreak/>
              <w:t xml:space="preserve"> витягу з Державного реєстру актів цивільного стану громадян (довідки) про державну реєстрацію народження із зазначенням відомостей про батька відповідно до </w:t>
            </w:r>
            <w:hyperlink r:id="rId6" w:anchor="n642" w:tgtFrame="_blank" w:history="1">
              <w:r w:rsidRPr="00BE3057">
                <w:rPr>
                  <w:sz w:val="24"/>
                  <w:szCs w:val="24"/>
                </w:rPr>
                <w:t>частини першої статті 135 Сімейного кодексу України</w:t>
              </w:r>
            </w:hyperlink>
            <w:r w:rsidRPr="00BE3057">
              <w:rPr>
                <w:sz w:val="24"/>
                <w:szCs w:val="24"/>
              </w:rPr>
              <w:t>;</w:t>
            </w:r>
          </w:p>
          <w:p w14:paraId="3E602DED" w14:textId="77777777" w:rsidR="00BE3057" w:rsidRPr="00BE3057" w:rsidRDefault="00BE3057" w:rsidP="00BE305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 w:rsidRPr="00BE3057">
              <w:rPr>
                <w:sz w:val="24"/>
                <w:szCs w:val="24"/>
              </w:rPr>
              <w:t xml:space="preserve"> б) витягу з Державного реєстру актів цивільного стану громадян про державну реєстрацію народження відповідно до </w:t>
            </w:r>
            <w:hyperlink r:id="rId7" w:anchor="n609" w:tgtFrame="_blank" w:history="1">
              <w:r w:rsidRPr="00BE3057">
                <w:rPr>
                  <w:sz w:val="24"/>
                  <w:szCs w:val="24"/>
                </w:rPr>
                <w:t>статей 126</w:t>
              </w:r>
            </w:hyperlink>
            <w:r w:rsidRPr="00BE3057">
              <w:rPr>
                <w:sz w:val="24"/>
                <w:szCs w:val="24"/>
              </w:rPr>
              <w:t xml:space="preserve">, </w:t>
            </w:r>
            <w:hyperlink r:id="rId8" w:anchor="n636" w:tgtFrame="_blank" w:history="1">
              <w:r w:rsidRPr="00BE3057">
                <w:rPr>
                  <w:sz w:val="24"/>
                  <w:szCs w:val="24"/>
                </w:rPr>
                <w:t>133</w:t>
              </w:r>
            </w:hyperlink>
            <w:r w:rsidRPr="00BE3057">
              <w:rPr>
                <w:sz w:val="24"/>
                <w:szCs w:val="24"/>
              </w:rPr>
              <w:t xml:space="preserve">, </w:t>
            </w:r>
            <w:hyperlink r:id="rId9" w:anchor="n641" w:tgtFrame="_blank" w:history="1">
              <w:r w:rsidRPr="00BE3057">
                <w:rPr>
                  <w:sz w:val="24"/>
                  <w:szCs w:val="24"/>
                </w:rPr>
                <w:t>135 Сімейного кодексу України</w:t>
              </w:r>
            </w:hyperlink>
            <w:r w:rsidRPr="00BE3057">
              <w:rPr>
                <w:sz w:val="24"/>
                <w:szCs w:val="24"/>
              </w:rPr>
              <w:t xml:space="preserve"> із зазначенням факту </w:t>
            </w:r>
            <w:proofErr w:type="spellStart"/>
            <w:r w:rsidRPr="00BE3057">
              <w:rPr>
                <w:sz w:val="24"/>
                <w:szCs w:val="24"/>
              </w:rPr>
              <w:t>мертвонародження</w:t>
            </w:r>
            <w:proofErr w:type="spellEnd"/>
            <w:r w:rsidRPr="00BE3057">
              <w:rPr>
                <w:sz w:val="24"/>
                <w:szCs w:val="24"/>
              </w:rPr>
              <w:t xml:space="preserve"> або смерті на першому тижні життя.</w:t>
            </w:r>
          </w:p>
          <w:p w14:paraId="0ACEAFBF" w14:textId="77777777" w:rsidR="00BE3057" w:rsidRPr="00BE3057" w:rsidRDefault="00BE3057" w:rsidP="00BE305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 xml:space="preserve"> 2. Письмова відмова в проведенні державної реєстрації народження</w:t>
            </w:r>
          </w:p>
        </w:tc>
      </w:tr>
      <w:tr w:rsidR="00BE3057" w:rsidRPr="00BE3057" w14:paraId="0B92716D" w14:textId="77777777" w:rsidTr="00BE3057">
        <w:tc>
          <w:tcPr>
            <w:tcW w:w="2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9A9CF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6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43AD2" w14:textId="77777777" w:rsidR="00BE3057" w:rsidRPr="00BE3057" w:rsidRDefault="00BE3057" w:rsidP="00BE3057">
            <w:pPr>
              <w:jc w:val="left"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3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17535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14:paraId="4DDA7A2C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1) безпосередньо у відділі державної реєстрації актів цивільного стану, що провів державну реєстрацію народження;</w:t>
            </w:r>
          </w:p>
          <w:p w14:paraId="518DD701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</w:p>
          <w:p w14:paraId="497E2637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>2) у центрі надання адміністративних послуг, що забезпечує видачу результатів адміністративних послуг, які надаються органом державної реєстрації актів цивільного стану, що провів державну реєстрацію народження;</w:t>
            </w:r>
          </w:p>
          <w:p w14:paraId="078CF88E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E3057">
              <w:rPr>
                <w:sz w:val="24"/>
                <w:szCs w:val="24"/>
                <w:lang w:eastAsia="uk-UA"/>
              </w:rPr>
              <w:t xml:space="preserve"> 3) рекомендованим листом за рахунок отримувача на поштову адресу за зареєстрованим місцем проживання матері або батька ( у разі надання комплексної послуги «</w:t>
            </w:r>
            <w:proofErr w:type="spellStart"/>
            <w:r w:rsidRPr="00BE3057">
              <w:rPr>
                <w:sz w:val="24"/>
                <w:szCs w:val="24"/>
                <w:lang w:eastAsia="uk-UA"/>
              </w:rPr>
              <w:t>єМалятко</w:t>
            </w:r>
            <w:proofErr w:type="spellEnd"/>
            <w:r w:rsidRPr="00BE3057">
              <w:rPr>
                <w:sz w:val="24"/>
                <w:szCs w:val="24"/>
                <w:lang w:eastAsia="uk-UA"/>
              </w:rPr>
              <w:t>»)</w:t>
            </w:r>
          </w:p>
          <w:p w14:paraId="46281AA1" w14:textId="77777777" w:rsidR="00BE3057" w:rsidRPr="00BE3057" w:rsidRDefault="00BE3057" w:rsidP="00BE305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0C161B66" w14:textId="77777777" w:rsidR="00BE3057" w:rsidRPr="00BE3057" w:rsidRDefault="00BE3057" w:rsidP="00BE3057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4725BF64" w14:textId="77777777" w:rsidR="00BE3057" w:rsidRPr="00BE3057" w:rsidRDefault="00BE3057" w:rsidP="00BE3057"/>
    <w:p w14:paraId="0E2C4708" w14:textId="77777777" w:rsidR="00BE3057" w:rsidRPr="00BE3057" w:rsidRDefault="00BE3057" w:rsidP="00BE3057">
      <w:pPr>
        <w:spacing w:after="200" w:line="276" w:lineRule="auto"/>
        <w:jc w:val="left"/>
        <w:rPr>
          <w:rFonts w:eastAsiaTheme="minorHAnsi"/>
          <w:sz w:val="24"/>
          <w:szCs w:val="24"/>
        </w:rPr>
      </w:pPr>
      <w:r w:rsidRPr="00BE3057">
        <w:rPr>
          <w:rFonts w:eastAsiaTheme="minorHAnsi"/>
          <w:sz w:val="24"/>
          <w:szCs w:val="24"/>
        </w:rPr>
        <w:t>** З моменту надання доступу працівникам до програмного забезпечення з надання комплексної послуги «</w:t>
      </w:r>
      <w:proofErr w:type="spellStart"/>
      <w:r w:rsidRPr="00BE3057">
        <w:rPr>
          <w:rFonts w:eastAsiaTheme="minorHAnsi"/>
          <w:sz w:val="24"/>
          <w:szCs w:val="24"/>
        </w:rPr>
        <w:t>єМалятко</w:t>
      </w:r>
      <w:proofErr w:type="spellEnd"/>
      <w:r w:rsidRPr="00BE3057">
        <w:rPr>
          <w:rFonts w:eastAsiaTheme="minorHAnsi"/>
          <w:sz w:val="24"/>
          <w:szCs w:val="24"/>
        </w:rPr>
        <w:t>»</w:t>
      </w:r>
    </w:p>
    <w:p w14:paraId="53ADC05E" w14:textId="77777777" w:rsidR="00DE7469" w:rsidRDefault="00DE7469"/>
    <w:sectPr w:rsidR="00DE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38"/>
    <w:rsid w:val="00164334"/>
    <w:rsid w:val="00547A6E"/>
    <w:rsid w:val="00694413"/>
    <w:rsid w:val="00BE3057"/>
    <w:rsid w:val="00C77038"/>
    <w:rsid w:val="00D06DE4"/>
    <w:rsid w:val="00D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E6F4"/>
  <w15:docId w15:val="{FA73D824-213C-4937-8851-783D571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06DE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DE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06D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947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947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rada.gov.ua/laws/show/2947-1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cs@nm.dp.drsu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29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DA60-E807-412A-B5AE-7DAE4719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5900</Words>
  <Characters>3364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operator</cp:lastModifiedBy>
  <cp:revision>2</cp:revision>
  <cp:lastPrinted>2020-06-24T08:44:00Z</cp:lastPrinted>
  <dcterms:created xsi:type="dcterms:W3CDTF">2020-10-27T10:59:00Z</dcterms:created>
  <dcterms:modified xsi:type="dcterms:W3CDTF">2020-10-27T10:59:00Z</dcterms:modified>
</cp:coreProperties>
</file>