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2557DF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 грудня 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2018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7A4D46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B80CDB" w:rsidRPr="00B80CDB" w:rsidRDefault="00B80CDB" w:rsidP="00037785">
      <w:pPr>
        <w:pStyle w:val="3"/>
        <w:spacing w:after="0"/>
        <w:rPr>
          <w:sz w:val="28"/>
          <w:szCs w:val="28"/>
          <w:lang w:val="en-US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  <w:r w:rsidRPr="007A4D46">
              <w:rPr>
                <w:bCs/>
                <w:szCs w:val="28"/>
              </w:rPr>
              <w:t>БІЛИК Анатолій Григорович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голова Дніпропетровської обласної</w:t>
            </w:r>
          </w:p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профспілкової організації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</w:t>
            </w:r>
            <w:proofErr w:type="spellStart"/>
            <w:r w:rsidRPr="007A4D46">
              <w:rPr>
                <w:bCs/>
                <w:szCs w:val="28"/>
              </w:rPr>
              <w:t>Агротехсервіс</w:t>
            </w:r>
            <w:proofErr w:type="spellEnd"/>
            <w:r w:rsidRPr="007A4D46">
              <w:rPr>
                <w:bCs/>
                <w:szCs w:val="28"/>
              </w:rPr>
              <w:t xml:space="preserve">» 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B80CDB">
            <w:pPr>
              <w:rPr>
                <w:b/>
                <w:szCs w:val="28"/>
                <w:u w:val="single"/>
              </w:rPr>
            </w:pPr>
            <w:r w:rsidRPr="007A4D46">
              <w:rPr>
                <w:bCs/>
                <w:szCs w:val="28"/>
              </w:rPr>
              <w:t xml:space="preserve">МОРОЗ Сергій Анатолійович </w:t>
            </w:r>
          </w:p>
        </w:tc>
        <w:tc>
          <w:tcPr>
            <w:tcW w:w="5586" w:type="dxa"/>
          </w:tcPr>
          <w:p w:rsidR="004A0E9E" w:rsidRPr="007A4D46" w:rsidRDefault="000150F4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7A4D46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7A4D46" w:rsidTr="004A0E9E">
        <w:tc>
          <w:tcPr>
            <w:tcW w:w="4296" w:type="dxa"/>
          </w:tcPr>
          <w:p w:rsidR="00B80CDB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  <w:p w:rsidR="00B80CDB" w:rsidRPr="007A4D46" w:rsidRDefault="00B80CDB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НЕСТЕРЕНКО Вадим Григорович </w:t>
            </w:r>
          </w:p>
        </w:tc>
        <w:tc>
          <w:tcPr>
            <w:tcW w:w="5586" w:type="dxa"/>
          </w:tcPr>
          <w:p w:rsidR="00B80CDB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  <w:p w:rsidR="00B80CDB" w:rsidRPr="007A4D46" w:rsidRDefault="00B80CDB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народний депутат України</w:t>
            </w: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80CDB" w:rsidRDefault="00B80CDB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037785">
      <w:pPr>
        <w:jc w:val="both"/>
        <w:rPr>
          <w:sz w:val="28"/>
          <w:szCs w:val="28"/>
          <w:lang w:eastAsia="ru-RU"/>
        </w:rPr>
      </w:pPr>
      <w:proofErr w:type="spellStart"/>
      <w:r w:rsidRPr="007A4D46">
        <w:rPr>
          <w:sz w:val="28"/>
          <w:szCs w:val="28"/>
          <w:lang w:eastAsia="ru-RU"/>
        </w:rPr>
        <w:t>Грудська</w:t>
      </w:r>
      <w:proofErr w:type="spellEnd"/>
      <w:r w:rsidRPr="007A4D46">
        <w:rPr>
          <w:sz w:val="28"/>
          <w:szCs w:val="28"/>
          <w:lang w:eastAsia="ru-RU"/>
        </w:rPr>
        <w:t xml:space="preserve">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B63615" w:rsidRDefault="00B63615" w:rsidP="00037785">
      <w:pPr>
        <w:jc w:val="both"/>
        <w:rPr>
          <w:sz w:val="28"/>
          <w:szCs w:val="28"/>
          <w:lang w:eastAsia="ru-RU"/>
        </w:rPr>
      </w:pPr>
      <w:proofErr w:type="spellStart"/>
      <w:r w:rsidRPr="007A4D46">
        <w:rPr>
          <w:sz w:val="28"/>
          <w:szCs w:val="28"/>
          <w:lang w:eastAsia="ru-RU"/>
        </w:rPr>
        <w:t>Хорішко</w:t>
      </w:r>
      <w:proofErr w:type="spellEnd"/>
      <w:r w:rsidRPr="007A4D46">
        <w:rPr>
          <w:sz w:val="28"/>
          <w:szCs w:val="28"/>
          <w:lang w:eastAsia="ru-RU"/>
        </w:rPr>
        <w:t xml:space="preserve"> І.В. – начальник відділу з питань внутрішньої політики, інформації та прес-служби</w:t>
      </w:r>
    </w:p>
    <w:p w:rsidR="00B80CDB" w:rsidRDefault="00B80CDB" w:rsidP="00037785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037785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388">
        <w:rPr>
          <w:rFonts w:ascii="Times New Roman" w:hAnsi="Times New Roman"/>
          <w:sz w:val="28"/>
          <w:szCs w:val="28"/>
          <w:lang w:val="uk-UA"/>
        </w:rPr>
        <w:t>Про підсумки стану роботи по веденню військового обліку та бронювання військовозобов'язаних на підприємствах, установах та організаціях міста Новомосковська в 2018 році та заходів щодо його поліпшення на 2019 рік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388">
        <w:rPr>
          <w:rFonts w:ascii="Times New Roman" w:hAnsi="Times New Roman"/>
          <w:sz w:val="28"/>
          <w:szCs w:val="28"/>
          <w:lang w:val="uk-UA"/>
        </w:rPr>
        <w:t xml:space="preserve">Про хід виконання рішення виконкому від 20 квітня 2018 року </w:t>
      </w:r>
      <w:r w:rsidRPr="00B35388">
        <w:rPr>
          <w:rFonts w:ascii="Times New Roman" w:hAnsi="Times New Roman"/>
          <w:sz w:val="28"/>
          <w:szCs w:val="28"/>
          <w:lang w:val="uk-UA"/>
        </w:rPr>
        <w:br/>
        <w:t>№ 218/0/6-18 «Про надання адресних соціальних допомог, пільг, субсидій окремим категоріям громадян, фінансування яких здійснюється за рахунок субвенції державного бюджету місцевому бюджету та призначення (відновлення) соціальних виплат внутрішньо переміщеним особам»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lastRenderedPageBreak/>
        <w:t>Про організацію та проведення громадських робіт у 2019 році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виконкому  № 13/0/6-18 від 17.01.2018 р. «Про  затвердження  Календарного плану виконання Програми соціального захисту населення м. Новомосковська на 2016 – 2020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р.р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. в 2018 р. та Пропозицій щодо реалізації Програми соціального захисту населення м. Новомосковська на 2016 – 2020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р.р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 в 2018 р.»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18 грудня 2017 року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>№ 482 «Про бюджет міста Новомосковська на 2018 рік»</w:t>
      </w:r>
    </w:p>
    <w:p w:rsidR="00FA62A7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пропозицій щодо реалізації Програми та календарний план щодо виконання міської Програми «Здоров’я населення м. Новомосковськ на період до 2019 року» у 2018 році 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№ 26/0/6-18 від 17.01.2018 «Про затвердження пропозицій щодо реалізації Програми та календарний план щодо виконання міської Програми соціально-економічного та культурного розвитку м. Новомосковська на 2018 р.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тарифів на платні послуги, які надаються КЗ «Новомосковська ЦМЛ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пропозицій та календарного плану щодо виконання Програми соціально – економічного та культурного розвитку м. Новомосковська на 2018 рік  (по КНП «Новомосковський МЦ ПМСД»),  зі змінами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 пропозицій та календарного  плану щодо  виконання міської Програми  «Здоров’я  населення м. Новомосковськ на період до 2019 року» у 2018 році (по КНП «Новомосковський МЦ ПМСД»), зі змінами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 пропозицій та календарного  плану щодо  виконання міської Програми  «Здоров’я  населення м. Новомосковськ на період до 2019 року» у 2019 році (по КНП «Новомосковський МЦ ПМСД») 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пропозицій та календарного плану щодо виконання міської  програми  « Місцеві стимули для медичних працівників первинної  ланки м. Новомосковська на 2015-2019 роки»  у 2019 році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Латишеву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Даниїлу Олексійовичу, 19.02.2003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., статусу дитини, позбавленої батьківського піклування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Латишеву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Микиті  Олексійовичу, 06.10.2008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., статусу дитини, позбавленої батьківського піклування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Литвин Сніжані Віталіївні, 30.11.2012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., статусу дитини, позбавленої батьківського піклування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Про надання Сердюк Марії Сергіївні, 23.10.2006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., статусу дитини, позбавленої батьківського піклування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Гріменкову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В.І., 24.12.2010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 статусу дитини, яка постраждала внаслідок воєнних дій та збройних конфліктів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Гріменковій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О.І., 12.02.2013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 статусу дитини, яка постраждала внаслідок воєнних дій та збройних конфліктів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Губі Д.В., 16.03.2002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 статусу дитини, яка постраждала внаслідок воєнних дій та збройних конфліктів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Губі А.В., 30.10.1998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 статусу дитини, яка постраждала внаслідок воєнних дій та збройних конфліктів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набуття квартири на ім’я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Самарця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Гліба Олександровича, 28.12.2001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відчуження житла, що належать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Самарцю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Глібу Олександровичу, 28.12.2001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укладення договору про поділ нерухомого майна гр. Безрукавому Геннадію Анатолійовичу, 1962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.,гр.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Дюбіній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Наталії Вікторівні, 1976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визначення способів участі у вихованні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Латухи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Нікіти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Андрійовича, 06.06.2017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р.н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відмову у наданні дозволу на реалізацію нерухомого майна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організацію харчування учнів пільгових категорій в закладах загальної середньої освіти м. Новомосковськ у 2019 році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організацію громадського харчування учнів закладів загальної середньої освіти м. Новомосковськ за батьківські кошти в 2019 році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уточнених заходів на виконання «Програми соціально-економічного та культурного розвитку м. Новомосковська»  у 2018 р. по Управлінню культури, молоді, національностей і релігій  виконавчого комітету Новомосковської міської ради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уточнених пропозицій та календарного плану на виконання «Програми охорони, збереження та використання об’єктів культурної спадщини міста Новомосковська на 2016-2020 рр.»  у 2018 р.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 Новомосковську на 2017-2021 роки у 2019 році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виконкому від 18.05.2018р. № 325/0/6-18 «Про створення Спортивної ради при виконавчому комітеті Новомосковської міської ради»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виконкому від 16.02.2018р. № 82/0/6-18 «Про затвердження пропозицій та календарного плану на 2018 рік щодо реалізації заходів міської Цільової комплексної Програми розвитку фізичної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lastRenderedPageBreak/>
        <w:t>культури та спорту в м. Новомосковську на 2017-2021 роки»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списку перспективних спортсменів міста для отримання стипендій виконкому у 2019 році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встановлення дорожнього знаку в районі перехрестя вул. Спаська – пров.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Погрузний</w:t>
      </w:r>
      <w:proofErr w:type="spellEnd"/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погодження інвестиційної програми комунального підприємства «Новомосковськ водоканал»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 до заходів щодо забезпечення виконання «Програми реформування і розвитку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житлово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– комунального господарства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Новомосковська на 2016 – 2020 роки» по КП «НККП» на 2018 рік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усунення порушень правил благоустрою м. Новомосковська шляхом демонтажу тимчасової споруди, розташованої за адресою: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 вул. Гетьманська(р-н буд. № 208)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усунення порушень правил благоустрою м. Новомосковська шляхом демонтажу тимчасової споруди, розташованої за адресою: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 пл. Перемоги,34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новоутвореному об’єкту нерухомого майна по вул. Малинова в м. Новомосковську, власником якого є гр. Іванов І.Г.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по пров. Упорному в м. Новомосковську, власником якого є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 xml:space="preserve">гр.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Вейпан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О.О.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житловому будинку по вулиці Плеханова в м. Новомосковську, власником якого є гр. Буряк М.І.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житловому будинку по вулиці Толстого в м. Новомосковську, власником якого є гр.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Водоп’ян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С. І.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житловому будинку по провулку Поштовому в м. Новомосковську, власником якого є гр. Терещенко С.І.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житловому будинку по вул. Поштова в м. Новомосковську, власником якого є гр.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Хиря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Г.П.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житловому будинку по вул. Поштова у м. Новомосковську, власником якого є гр. Цьомкало О.А.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житловому будинку по вул. Дальня у м. Новомосковську, власником якого є гр.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Волочнюк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Г.Д.</w:t>
      </w:r>
    </w:p>
    <w:p w:rsidR="00FA62A7" w:rsidRPr="00B35388" w:rsidRDefault="00FA62A7" w:rsidP="00582FD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житловому будинку по вул. Максима Залізняка у м. Новомосковську, власником якого є гр. Григор’єв Д.С.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адреси об’єкту «Нове будівництво. Комплекс будівель та споруд за адресою:  тупик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Павлоградський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, 1 м. Новомосковськ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поштових адрес 3 часткам виробничої бази дільниці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 xml:space="preserve">№ 2, що знаходиться по вулиці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Курченко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, 33-А, м. Новомосковськ Дніпропетровської області (замовник – Сахненко А.І.)</w:t>
      </w:r>
    </w:p>
    <w:p w:rsidR="00FA62A7" w:rsidRPr="00FA62A7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Про дозвіл виключення з житлового фонду квартири № 22 у житловому будинку № 2 на площі Героїв м. Новомосковськ (власник – </w:t>
      </w:r>
      <w:r w:rsidRPr="00FA62A7">
        <w:rPr>
          <w:rFonts w:ascii="Times New Roman" w:eastAsia="Calibri" w:hAnsi="Times New Roman"/>
          <w:sz w:val="28"/>
          <w:szCs w:val="28"/>
        </w:rPr>
        <w:br/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Дубенко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С.О.)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розміщення зовнішньої реклами ФОП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Літвінов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Д.М.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розміщення зовнішньої реклами ТОВ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>МК «ІРІС»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продовження терміну дії дозволів на розміщення зовнішньої реклами від 26.01.2005 р. № 11, № 12, № 13, № 14 ФОП Бака С.В.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ПП «Лікувально-Діагностичний Центр «Сім’я» від 26.11.2013 р. № 183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21.12.2017 р. № 312ФОП Юрченко В.Ф.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скасування дозволів на розміщення зовнішньої реклами, анулювання договорів на тимчасове користування місцем розміщення зовнішньої реклами на період надання дозволів та  демонтаж рекламних засобів ТОВ «АТБ -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Маркет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створення комісії з питань передачі мереж та споруд системи водопостачання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змін до заходів та завдань щодо забезпечення виконання «Програми децентралізації теплопостачання в м. Новомосковську» на 2018 рік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змін до заходів та завдань щодо забезпечення виконання «Програми соціально-економічного та культурного розвитку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Новомосковська на 2018 рік» по управлінню житлово-комунального господарства та капітального будівництва Новомосковської міської ради на 2018 рік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пропозицій та календарного плану щодо виконання «Програми підтримки населення в енергозбереженні житлового сектора міста Новомосковська на 2016 – 2020 роки»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списання з балансу управління ЖКГ та КБ житлових будинків, в яких здійснена державна реєстрація об’єднань співвласників багатоквартирних будинків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зміну терміну передачі будинків в управління </w:t>
      </w:r>
      <w:r>
        <w:rPr>
          <w:rFonts w:ascii="Times New Roman" w:eastAsia="Calibri" w:hAnsi="Times New Roman"/>
          <w:sz w:val="28"/>
          <w:szCs w:val="28"/>
          <w:lang w:val="uk-UA"/>
        </w:rPr>
        <w:br/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t>КП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«Новомосковський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Комсервіс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»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внесення змін  та доповнень до рішення № 687/0/6-18 від 16.11.2018 р. (по виконавчому комітету Новомосковської міської ради)</w:t>
      </w:r>
    </w:p>
    <w:p w:rsidR="00FA62A7" w:rsidRPr="00FA62A7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пропозицій та календарного плану  щодо реалізації Програми реформування і розвитку житлово-комунального господарства </w:t>
      </w:r>
      <w:r>
        <w:rPr>
          <w:rFonts w:ascii="Times New Roman" w:eastAsia="Calibri" w:hAnsi="Times New Roman"/>
          <w:sz w:val="28"/>
          <w:szCs w:val="28"/>
          <w:lang w:val="uk-UA"/>
        </w:rPr>
        <w:br/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м. Новомосковська на 2016-2020роки у новій редакції, на 2019 рік (по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lastRenderedPageBreak/>
        <w:t>виконавчому комітету Новомосковської міської ради)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обласної субвенції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FA62A7" w:rsidRPr="00B35388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штатного розпису виконавчого комітету Новомосковської міської ради на 2019 рік</w:t>
      </w:r>
    </w:p>
    <w:p w:rsidR="00FA62A7" w:rsidRDefault="00FA62A7" w:rsidP="00582FD9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>Про затвердження перспективного плану роботи виконавчого комітету Новомосковської міської ради  на І півріччя 2019 року</w:t>
      </w:r>
    </w:p>
    <w:p w:rsidR="00582FD9" w:rsidRDefault="00582FD9" w:rsidP="00582FD9">
      <w:pPr>
        <w:jc w:val="both"/>
        <w:rPr>
          <w:sz w:val="28"/>
          <w:szCs w:val="28"/>
        </w:rPr>
      </w:pPr>
    </w:p>
    <w:p w:rsidR="00582FD9" w:rsidRPr="00582FD9" w:rsidRDefault="00582FD9" w:rsidP="00582FD9">
      <w:pPr>
        <w:ind w:firstLine="708"/>
        <w:jc w:val="both"/>
        <w:rPr>
          <w:i/>
          <w:sz w:val="28"/>
          <w:szCs w:val="28"/>
        </w:rPr>
      </w:pPr>
      <w:r w:rsidRPr="00582FD9">
        <w:rPr>
          <w:i/>
          <w:sz w:val="28"/>
          <w:szCs w:val="28"/>
          <w:lang w:eastAsia="ru-RU"/>
        </w:rPr>
        <w:t xml:space="preserve">За пропозицією </w:t>
      </w:r>
      <w:r w:rsidRPr="00582FD9">
        <w:rPr>
          <w:i/>
          <w:sz w:val="28"/>
          <w:szCs w:val="28"/>
        </w:rPr>
        <w:t>начальника відділу містобудування та архітектури-головного архітектора Майстренко І. В. з порядку денного виключено питання:</w:t>
      </w:r>
    </w:p>
    <w:p w:rsidR="00582FD9" w:rsidRDefault="00582FD9" w:rsidP="00582FD9">
      <w:pPr>
        <w:ind w:firstLine="708"/>
        <w:jc w:val="both"/>
        <w:rPr>
          <w:sz w:val="28"/>
          <w:szCs w:val="28"/>
        </w:rPr>
      </w:pPr>
    </w:p>
    <w:p w:rsidR="00582FD9" w:rsidRPr="00B35388" w:rsidRDefault="00582FD9" w:rsidP="00582FD9">
      <w:pPr>
        <w:pStyle w:val="a6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адреси об’єкту «Нове будівництво. Комплекс будівель та споруд за адресою:  тупик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Павлоградський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, 1 м. Новомосковськ</w:t>
      </w:r>
    </w:p>
    <w:p w:rsidR="00582FD9" w:rsidRPr="00B35388" w:rsidRDefault="00582FD9" w:rsidP="00582FD9">
      <w:pPr>
        <w:pStyle w:val="a6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поштових адрес 3 часткам виробничої бази дільниці </w:t>
      </w:r>
      <w:r w:rsidRPr="00B35388">
        <w:rPr>
          <w:rFonts w:ascii="Times New Roman" w:eastAsia="Calibri" w:hAnsi="Times New Roman"/>
          <w:sz w:val="28"/>
          <w:szCs w:val="28"/>
          <w:lang w:val="uk-UA"/>
        </w:rPr>
        <w:br/>
        <w:t xml:space="preserve">№ 2, що знаходиться по вулиці </w:t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Курченко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>, 33-А, м. Новомосковськ Дніпропетровської області (замовник – Сахненко А.І.)</w:t>
      </w:r>
    </w:p>
    <w:p w:rsidR="00582FD9" w:rsidRPr="00FA62A7" w:rsidRDefault="00582FD9" w:rsidP="00582FD9">
      <w:pPr>
        <w:pStyle w:val="a6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Про дозвіл виключення з житлового фонду квартири № 22 у житловому будинку № 2 на площі Героїв м. Новомосковськ (власник – </w:t>
      </w:r>
      <w:r w:rsidRPr="00FA62A7">
        <w:rPr>
          <w:rFonts w:ascii="Times New Roman" w:eastAsia="Calibri" w:hAnsi="Times New Roman"/>
          <w:sz w:val="28"/>
          <w:szCs w:val="28"/>
        </w:rPr>
        <w:br/>
      </w:r>
      <w:proofErr w:type="spellStart"/>
      <w:r w:rsidRPr="00B35388">
        <w:rPr>
          <w:rFonts w:ascii="Times New Roman" w:eastAsia="Calibri" w:hAnsi="Times New Roman"/>
          <w:sz w:val="28"/>
          <w:szCs w:val="28"/>
          <w:lang w:val="uk-UA"/>
        </w:rPr>
        <w:t>Дубенко</w:t>
      </w:r>
      <w:proofErr w:type="spellEnd"/>
      <w:r w:rsidRPr="00B35388">
        <w:rPr>
          <w:rFonts w:ascii="Times New Roman" w:eastAsia="Calibri" w:hAnsi="Times New Roman"/>
          <w:sz w:val="28"/>
          <w:szCs w:val="28"/>
          <w:lang w:val="uk-UA"/>
        </w:rPr>
        <w:t xml:space="preserve"> С.О.)</w:t>
      </w:r>
    </w:p>
    <w:p w:rsidR="00582FD9" w:rsidRPr="007A4D46" w:rsidRDefault="00582FD9" w:rsidP="00582FD9">
      <w:pPr>
        <w:ind w:firstLine="708"/>
        <w:jc w:val="both"/>
        <w:rPr>
          <w:sz w:val="28"/>
          <w:szCs w:val="28"/>
          <w:lang w:eastAsia="ru-RU"/>
        </w:rPr>
      </w:pPr>
    </w:p>
    <w:p w:rsidR="00582FD9" w:rsidRDefault="00582FD9" w:rsidP="00582FD9">
      <w:pPr>
        <w:jc w:val="both"/>
        <w:rPr>
          <w:sz w:val="28"/>
          <w:szCs w:val="28"/>
        </w:rPr>
      </w:pPr>
    </w:p>
    <w:p w:rsidR="00582FD9" w:rsidRPr="00582FD9" w:rsidRDefault="00582FD9" w:rsidP="00582FD9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Головуючий на засіданні </w:t>
      </w:r>
      <w:proofErr w:type="spellStart"/>
      <w:r w:rsidRPr="00582FD9">
        <w:rPr>
          <w:sz w:val="28"/>
          <w:szCs w:val="28"/>
        </w:rPr>
        <w:t>Горошко</w:t>
      </w:r>
      <w:proofErr w:type="spellEnd"/>
      <w:r w:rsidRPr="00582FD9">
        <w:rPr>
          <w:sz w:val="28"/>
          <w:szCs w:val="28"/>
        </w:rPr>
        <w:t xml:space="preserve"> С.Г. поставив на голосування порядок денний засідання виконкому</w:t>
      </w:r>
      <w:r>
        <w:rPr>
          <w:sz w:val="28"/>
          <w:szCs w:val="28"/>
        </w:rPr>
        <w:t xml:space="preserve"> зі змінами</w:t>
      </w:r>
      <w:r w:rsidRPr="00582FD9">
        <w:rPr>
          <w:sz w:val="28"/>
          <w:szCs w:val="28"/>
        </w:rPr>
        <w:t>.</w:t>
      </w:r>
    </w:p>
    <w:p w:rsidR="00582FD9" w:rsidRPr="00582FD9" w:rsidRDefault="00582FD9" w:rsidP="00582FD9">
      <w:pPr>
        <w:jc w:val="both"/>
        <w:rPr>
          <w:sz w:val="28"/>
          <w:szCs w:val="28"/>
        </w:rPr>
      </w:pPr>
    </w:p>
    <w:p w:rsidR="00582FD9" w:rsidRPr="00582FD9" w:rsidRDefault="00582FD9" w:rsidP="00582FD9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>ВИРІШИЛИ: затвердити порядок денний</w:t>
      </w:r>
      <w:r w:rsidRPr="00582FD9">
        <w:rPr>
          <w:sz w:val="28"/>
          <w:szCs w:val="28"/>
          <w:lang w:val="ru-RU"/>
        </w:rPr>
        <w:t xml:space="preserve"> </w:t>
      </w:r>
      <w:r w:rsidRPr="00582FD9">
        <w:rPr>
          <w:sz w:val="28"/>
          <w:szCs w:val="28"/>
        </w:rPr>
        <w:t>зі змінами: «за» - 7</w:t>
      </w:r>
    </w:p>
    <w:p w:rsidR="00582FD9" w:rsidRPr="00582FD9" w:rsidRDefault="00582FD9" w:rsidP="00582FD9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37785" w:rsidRPr="007A4D46" w:rsidRDefault="00037785" w:rsidP="00037785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FA62A7" w:rsidRDefault="00FA62A7" w:rsidP="00FA62A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>Про підсумки стану роботи по веденню військового обліку та бронювання військовозобов'язаних на підприємствах, установах та організаціях міста Новомосковська в 2018 році та заходів щодо його поліпшення на 2019 рік</w:t>
            </w:r>
          </w:p>
        </w:tc>
      </w:tr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FA62A7" w:rsidRDefault="00FA62A7" w:rsidP="00FA62A7">
            <w:pPr>
              <w:tabs>
                <w:tab w:val="left" w:pos="0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>Бакун Анатолій Іванович – військовий комісар Новомосковського об’єднаного міського військового комісаріату</w:t>
            </w:r>
          </w:p>
        </w:tc>
      </w:tr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FA62A7" w:rsidRDefault="00FA62A7" w:rsidP="00FA62A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«за» - 7, «проти» - 0, «утрималось» - 0</w:t>
            </w:r>
          </w:p>
          <w:p w:rsidR="00FA62A7" w:rsidRPr="004C5D34" w:rsidRDefault="00FA62A7" w:rsidP="00FA62A7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>(Рішення  № 695/0/6-18 додається)</w:t>
            </w:r>
          </w:p>
          <w:p w:rsidR="00E71DAE" w:rsidRPr="004C5D34" w:rsidRDefault="00E71DAE" w:rsidP="00FA62A7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582FD9" w:rsidRDefault="00FA62A7" w:rsidP="00FA62A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хід виконання рішення виконкому від 20 квітня 2018 року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lastRenderedPageBreak/>
              <w:t>№ 218/0/6-18 «Про надання адресних соціальних допомог, пільг, субсидій окремим категоріям громадян, фінансування яких здійснюється за рахунок субвенції державного бюджету місцевому бюджету та призначення (відновлення) соціальних виплат внутрішньо переміщеним особам»</w:t>
            </w:r>
          </w:p>
        </w:tc>
      </w:tr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FA62A7" w:rsidRPr="00582FD9" w:rsidRDefault="00FA62A7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582FD9" w:rsidRDefault="00FA62A7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E71DAE"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582FD9" w:rsidRDefault="00FA62A7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696/6-18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582FD9" w:rsidRDefault="00FA62A7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організацію та проведення громадських робіт у 2019 році</w:t>
            </w:r>
          </w:p>
        </w:tc>
      </w:tr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582FD9" w:rsidRDefault="00FA62A7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FA62A7" w:rsidRPr="007A4D46" w:rsidTr="004A0E9E">
        <w:tc>
          <w:tcPr>
            <w:tcW w:w="2093" w:type="dxa"/>
          </w:tcPr>
          <w:p w:rsidR="00FA62A7" w:rsidRPr="007A4D46" w:rsidRDefault="00FA62A7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582FD9" w:rsidRDefault="00FA62A7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E71DAE"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582FD9" w:rsidRDefault="00FA62A7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697/0/6-18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60124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698/0/6-18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60124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внесення змін до рішення виконкому  № 13/0/6-18 від 17.01.2018 р. «Про  затвердження  Календарного плану виконання Програми соціального захисту населення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м. Новомосковська на 2016 – 2020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р.р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. в 2018 р. та Пропозицій щодо реалізації Програми соціального захисту населення м. Новомосковська на 2016 – 2020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р.р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в 2018 р.»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699/0/6-18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внесення змін до рішення міської ради від 18 грудня 2017 року № 482 «Про бюджет мі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ста Новомосковська на 2018 рік»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Дакова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Тетяна Дмитрівна – заступник міського голови, начальник фінансового управління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700/0/6-18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затвердження пропозицій щодо реалізації Програми та календарний план щодо виконання міської Програми «Здоров’я населення м. Новомосковськ на період до 2019 року» у 2018 році 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Сіренко Наталія Геннадіївна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головного лікаря КЗ «Новомосковська ЦМЛ»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701/0/6-18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60124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№ 26/0/6-18 від 17.01.2018 «Про затвердження пропозицій щодо реалізації Програми та календарний план щодо виконання міської Програми соціально-економічного та культурного розвитку м. Новомосковська на 2018 р.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9159E">
              <w:rPr>
                <w:rFonts w:eastAsia="Calibri"/>
                <w:sz w:val="28"/>
                <w:szCs w:val="28"/>
                <w:lang w:eastAsia="ru-RU"/>
              </w:rPr>
              <w:t xml:space="preserve">Сіренко Наталія Геннадіївна – </w:t>
            </w:r>
            <w:proofErr w:type="spellStart"/>
            <w:r w:rsidRPr="0029159E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29159E">
              <w:rPr>
                <w:rFonts w:eastAsia="Calibri"/>
                <w:sz w:val="28"/>
                <w:szCs w:val="28"/>
                <w:lang w:eastAsia="ru-RU"/>
              </w:rPr>
              <w:t>. головного лікаря КЗ «Новомосковська ЦМЛ»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702/0/6-18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тарифів на платні послуги, які надаються КЗ «Новомосковська ЦМЛ</w:t>
            </w:r>
          </w:p>
        </w:tc>
      </w:tr>
      <w:tr w:rsidR="00E71DAE" w:rsidRPr="007A4D46" w:rsidTr="001A1C71">
        <w:trPr>
          <w:trHeight w:val="699"/>
        </w:trPr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Сіренко Наталія Геннадіївна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головного лікаря КЗ «Новомосковська ЦМЛ»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703/0/6-18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пропозицій та календарного плану щодо виконання Програми соціально – економічного та культурного розвитку м. Новомосковська на 2018 рік  (по КНП «Новомосковський МЦ ПМСД»),  зі змінами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Гінкота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Леонід Володимирович – головний лікар КНП «Новомосковський МЦ ПМСД»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704/0/6-18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пропозицій та календарного плану щодо  виконання міської Програми «Здоров’я  населення м. Новомосковськ на період до 2019 року» у 2018 році (по КНП «Новомосковський МЦ ПМСД»), зі змінами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Гінкота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Леонід Володимирович – головний лікар КНП «Новомосковський МЦ ПМСД»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705/0/6-18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пропозицій та календарного плану щодо  виконання міської Програми  «Здоров’я  населення м. Новомосковськ на період до 2019 року» у 2019 році (по КНП «Новомосковський МЦ ПМСД»)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Гінкота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Леонід Володимирович – головний лікар КНП «Новомосковський МЦ ПМСД»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706/0/6-18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пропозицій та календарного плану щодо виконання міської  програми  «Місцеві стимули для медичних працівників первинної  ланки м. Новомосковська на 2015-2019 роки»  у 2019 році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Гінкота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Леонід Володимирович – головний лікар КНП «Новомосковський МЦ ПМСД»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707/0/6-18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Латишеву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Даниїлу Олексійовичу,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19.02.2003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., статусу дитини, позбавленої батьківського піклування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708/0/6-18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Латишеву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Микиті  Олексійовичу,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06.10.2008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., статусу дитини, позбавленої батьківського піклування 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709/0/6-18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Литвин Сніжані Віталіївні, 30.11.2012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., статусу дитини, позбавленої батьківського піклування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710/0/6-18 зі змінами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Сердюк Марії Сергіївні, 23.10.2006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., статусу дитини, позбавленої батьківського піклування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lastRenderedPageBreak/>
              <w:t>(Рішення  № 711/0/6-18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Гріменкову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В.І., 24.12.2010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статусу дитини, яка постраждала внаслідок воєнних дій та збройних конфліктів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712/0/6-18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Гріменковій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О.І., 12.02.2013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статусу дитини, яка постраждала внаслідок воєнних дій та збройних конфліктів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E71DAE" w:rsidRPr="007A4D46" w:rsidTr="004A0E9E">
        <w:tc>
          <w:tcPr>
            <w:tcW w:w="2093" w:type="dxa"/>
          </w:tcPr>
          <w:p w:rsidR="00E71DAE" w:rsidRPr="007A4D46" w:rsidRDefault="00E71DA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713/0/6-18 додається)</w:t>
            </w:r>
          </w:p>
          <w:p w:rsidR="00E71DAE" w:rsidRPr="00582FD9" w:rsidRDefault="00E71DAE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Губі Д.В., 16.03.2002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статусу дитини, яка постраждала внаслідок воєнних дій та збройних конфліктів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714/0/6-18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Губі А.В., 30.10.1998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статусу дитини, яка постраждала внаслідок воєнних дій та збройних конфліктів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715/0/6-18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дозволу на набуття квартири на ім’я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Самарця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Гліба Олександровича, 28.12.2001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60124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716/0/6-18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дозволу на відчуження житла, що належать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Самарцю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Глібу Олександровичу, 28.12.2001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717/0/6-18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згоди на укладення договору про поділ нерухомого майна гр. Безрукавому Геннадію Анатолійовичу, 1962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.,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гр.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Дюбіній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Наталії Вікторівні, 1976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718/0/6-18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визначення способів участі у вихованні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Латухи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Нікіти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Андрійовича, 06.06.2017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р.н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719/0/6-18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відмову у наданні дозволу на реалізацію нерухомого майна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720/0/6-18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організацію харчування учнів пільгових категорій в закладах загальної середньої освіти м. Новомосковськ у 2019 році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Сильченкова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Катерина Олександрівна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управління освіти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721/0/6-18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організацію громадського харчування учнів закладів загальної середньої освіти м. Новомосковськ за батьківські кошти в 2019 році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Сильченкова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Катерина Олександрівна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управління освіти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 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722/0/6-18 додається)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уточнених заходів на виконання «Програми соціально-економічного та культурного розвитку м. Новомосковська»  у 2018 р. по Управлінню культури, молоді, національностей і релігій  виконавчого комітету Новомосковської міської ради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Чарун-Олійник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Анастасія Павлівна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управління культури, молоді, національностей і релігій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592DD8"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723/0/6-18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затвердження уточнених пропозицій та календарного плану на виконання «Програми охорони, збереження та використання об’єктів культурної спадщини міста Новомосковська на 2016-2020 рр.»  у 2018 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Чарун-Олійник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Анастасія Павлівна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управління культури, молоді, національностей і релігій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592DD8"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724/0/6-18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 Новомосковську на 2017-2021 роки у 2019 році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Шевцова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Тетяна Геннадіївна – начальник комітету з фізичної культури та спорту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592DD8"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725/6-18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внесення змін до рішення виконкому від 18.05.2018р. № 325/0/6-18 «Про створення Спортивної ради при виконавчому комітеті Новомосковської міської ради»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Шевцова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Тетяна Геннадіївна – начальник комітету з фізичної культури та спорту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592DD8"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726/0/6-18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внесення змін до рішення виконкому від 16.02.2018р. № 82/0/6-18 «Про затвердження пропозицій та календарного плану на 2018 рік щодо реалізації заходів міської Цільової комплексної Програми розвитку фізичної культури та спорту в м. Новомосковську на 2017-2021 роки»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Шевцова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Тетяна Геннадіївна – начальник комітету з фізичної культури та спорту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="00592DD8"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727/0/6-18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списку перспективних спортсменів міста для отримання стипендій виконкому у 2019 році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Шевцова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Тетяна Геннадіївна – начальник комітету з фізичної культури та спорту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592DD8"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728/0/6-18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встановлення дорожнього знаку в районі перехрестя вул. Спаська – пров.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Погрузний</w:t>
            </w:r>
            <w:proofErr w:type="spellEnd"/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Поздняков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Микола Анатолійович – начальник управління транспорту та зв’язку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="00592DD8"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729/0/6-18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погодження інвестиційної програми комунального підприємства «Новомосковськ водоканал»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Даков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Віталій Анатолійович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комунального підприємства «Новомосковськ водоканал»</w:t>
            </w:r>
          </w:p>
        </w:tc>
      </w:tr>
      <w:tr w:rsidR="00497D05" w:rsidRPr="007A4D46" w:rsidTr="004A0E9E">
        <w:tc>
          <w:tcPr>
            <w:tcW w:w="2093" w:type="dxa"/>
          </w:tcPr>
          <w:p w:rsidR="00497D05" w:rsidRPr="007A4D46" w:rsidRDefault="00497D0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592DD8"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97D05" w:rsidRPr="00582FD9" w:rsidRDefault="00497D05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730/0/6-18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внесення змін до заходів щодо забезпечення виконання «Програми реформування і розвитку житлово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-к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омунального господарства м. Новомосковська на 2016 – 2020 роки» по КП «НККП» на 2018 рік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Скрипченко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Олексій Володимирович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комунального підприємства «Новомосковський комбінат комунальних підприємств»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731/0/6-18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усунення порушень правил благоустрою м. Новомосковська шляхом демонтажу тимчасової споруди, розташованої за адресою: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м. Новомосковськ вул. Гетьманська(р-н буд. № 208)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Чупраков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Анатолій Григорович – начальник комунального підприємства «Новомосковський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Комсервіс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732/0/6-18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усунення порушень правил благоустрою м. Новомосковська шляхом демонтажу тимчасової споруди, розташованої за адресою:м. Новомосковськ пл. Перемоги,34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Чупраков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Анатолій Григорович – начальник комунального підприємства «Новомосковський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Комсервіс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733/0/6-18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присвоєння поштової адреси новоутвореному об’єкту нерухомого майна по вул. Малинова в м. Новомосковську, власником якого є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гр. Іванов І.Г.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734/0/6-18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присвоєння поштової адреси новоутвореному об’єкту нерухомого майна по пров. Упорному в м. Новомосковську, власником якого є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гр.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Вейпан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О.О.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735/0/6-18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присвоєння поштової адреси житловому будинку по вулиці Плеханова в м. Новомосковську, власником якого є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гр. Буряк М.І.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736/0/6-18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присвоєння поштової адреси житловому будинку по вулиці Толстого в м. Новомосковську, власником якого є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гр.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Водоп’ян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С. І.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737/0/6-18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присвоєння поштової адреси житловому будинку по провулку Поштовому в м. Новомосковську, власником якого є гр. Терещенко С.І.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738/0/6-18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присвоєння поштової адреси житловому будинку по вул. Поштова в м. Новомосковську, власником якого є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гр.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Хиря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Г.П.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739/0/6-18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присвоєння поштової адреси житловому будинку по вул. Поштова у м. Новомосковську, власником якого  є                                гр. Цьомкало О.А.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740/0/6-18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присвоєння поштової адреси житловому будинку по вул. Дальня у м. Новомосковську, власником якого є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гр.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Волочнюк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Г.Д.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741/0/6-18 додається) (зі змінами)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присвоєння поштової адреси житловому будинку по вул. Максима Залізняка у м. Новомосковську, власником якого є гр. Григор’єв Д.С.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742/0/6-18 додається)</w:t>
            </w:r>
          </w:p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надання дозволу на розміщення зовнішньої реклами ФОП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Літвінов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Д.М.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60124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Безрукава Олена Олександрівна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відділу з питань інвестицій та реклами управління економіки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743/0/6-18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8822CA">
        <w:tc>
          <w:tcPr>
            <w:tcW w:w="2093" w:type="dxa"/>
            <w:hideMark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надання дозволу на розміщення зовнішньої реклами ТОВ МК «ІРІС»</w:t>
            </w:r>
          </w:p>
        </w:tc>
      </w:tr>
      <w:tr w:rsidR="00572988" w:rsidRPr="007A4D46" w:rsidTr="008822CA">
        <w:tc>
          <w:tcPr>
            <w:tcW w:w="2093" w:type="dxa"/>
            <w:hideMark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Безрукава Олена Олександрівна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відділу з питань інвестицій та реклами управління економіки</w:t>
            </w:r>
          </w:p>
        </w:tc>
      </w:tr>
      <w:tr w:rsidR="00572988" w:rsidRPr="007A4D46" w:rsidTr="008822CA">
        <w:tc>
          <w:tcPr>
            <w:tcW w:w="2093" w:type="dxa"/>
            <w:hideMark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  <w:hideMark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744/0/6-18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продовження терміну дії дозволів на розміщення зовнішньої реклами від 26.01.2005 р. № 11, № 12, № 13,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  <w:t>№ 14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ФОП Бака С.В.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Безрукава Олена Олександрівна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відділу з питань інвестицій та реклами управління економіки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745/0/6-18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продовження терміну дії дозволу на розміщення зовнішньої реклами ПП «Лікувально-Діагностичний Центр «Сім’я» від 26.11.2013 р. № 183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Безрукава Олена Олександрівна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відділу з питань інвестицій та реклами управління економіки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746/0/6-18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продовження терміну дії дозволу на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розміщення зовнішньої реклами від 21.12.2017 р. № 312 ФОП Юрченко В.Ф.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Безрукава Олена Олександрівна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відділу з питань інвестицій та реклами управління економіки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747/0/6-18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скасування дозволів на розміщення зовнішньої реклами, анулювання договорів на тимчасове користування місцем розміщення зовнішньої реклами на період надання дозволів та  демонтаж рекламних засобів ТОВ «АТБ -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Маркет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Безрукава Олена Олександрівна –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в.о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. начальника відділу з питань інвестицій та реклами управління економіки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748/0/6-18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створення комісії з питань передачі мереж та споруд системи водопостачання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749/0/6-18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змін до заходів та завдань щодо забезпечення виконання «Програми децентралізації теплопостачання в м. Новомосковську» на 2018 рік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750/0/6-18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змін до заходів та завдань щодо забезпечення виконання «Програми соціально-економічного та культурного розвитку м. Новомосковська на 2018 рік» по управлінню житлово-комунального господарства та капітального будівництва Новомосковської міської ради на 2018 рік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751/0/6-18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пропозицій та календарного плану щодо виконання «Програми підтримки населення в енергозбереженні житлового сектора міста Новомосковська на 2016 – 2020 роки»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752/0/6-18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списання з балансу управління ЖКГ та КБ житлових будинків, в яких здійснена державна реєстрація об’єднань співвласників багатоквартирних будинків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753/0/6-18 додається)</w:t>
            </w:r>
          </w:p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4C5D34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зміну терміну передачі будинків в управління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КП «Новомосковський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Комсервіс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4C5D34" w:rsidRPr="00582FD9" w:rsidRDefault="004C5D34" w:rsidP="00582FD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755/0/6-18 додається)</w:t>
            </w:r>
          </w:p>
          <w:p w:rsidR="004C5D34" w:rsidRPr="00582FD9" w:rsidRDefault="004C5D34" w:rsidP="00582FD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4C5D34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внесення змін та доповнень до рішення № 687/0/6-18 від 16.11.2018 р. (по виконавчому комітету Новомосковської міської ради)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C5D34" w:rsidRPr="00582FD9" w:rsidRDefault="004C5D34" w:rsidP="00582FD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755/0/6-18 додається)</w:t>
            </w:r>
          </w:p>
          <w:p w:rsidR="004C5D34" w:rsidRPr="00582FD9" w:rsidRDefault="004C5D34" w:rsidP="00582FD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пропозицій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та календарного плану  щодо реалізації Програми реформування і розвитку житлово-комунального господарства м. Новомосковська на 2016-2020роки у новій редакції, на 2019 </w:t>
            </w:r>
            <w:proofErr w:type="gramStart"/>
            <w:r w:rsidRPr="00582FD9">
              <w:rPr>
                <w:rFonts w:eastAsia="Calibri"/>
                <w:sz w:val="28"/>
                <w:szCs w:val="28"/>
                <w:lang w:eastAsia="ru-RU"/>
              </w:rPr>
              <w:t>р</w:t>
            </w:r>
            <w:proofErr w:type="gram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ік (по виконавчому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lastRenderedPageBreak/>
              <w:t>комітету Новомосковської міської ради)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 , «проти» - 0, «утрималось» - 0</w:t>
            </w:r>
          </w:p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756/0/6-18 додається)</w:t>
            </w:r>
          </w:p>
          <w:p w:rsidR="004C5D34" w:rsidRPr="00582FD9" w:rsidRDefault="004C5D34" w:rsidP="00582FD9">
            <w:pPr>
              <w:pStyle w:val="a6"/>
              <w:spacing w:after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C5D34" w:rsidRPr="00582FD9" w:rsidRDefault="004C5D34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Чуднівець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Анна Сергіївна – керуючий справами виконкому 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4C5D34" w:rsidRPr="00582FD9" w:rsidRDefault="004C5D34" w:rsidP="00582FD9">
            <w:pPr>
              <w:pStyle w:val="a6"/>
              <w:spacing w:after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82FD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(Рішення № 757/0/6-18 додається)</w:t>
            </w:r>
          </w:p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Чуднівець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Анна Сергіївна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– керуючий справами виконкому 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758/0/6-18 додається)</w:t>
            </w:r>
          </w:p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Чуднівець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Анна Сергіївна – керуючий справами виконкому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759/0/6-18 додається)</w:t>
            </w:r>
          </w:p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штатного розпису виконавчого комітету Новомосковської міської ради на 2019 рік</w:t>
            </w: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Чуднівець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Анна Сергіївна – керуючий справами виконк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ому </w:t>
            </w: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BC1A24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  № 760/0/6-18 додається)</w:t>
            </w:r>
          </w:p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D64CD2" w:rsidRPr="00582FD9" w:rsidRDefault="00D64CD2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затвердження перспективного плану роботи виконавчого комітету Новомосковської міської ради на І півріччя 2019 року</w:t>
            </w: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D64CD2" w:rsidRPr="00582FD9" w:rsidRDefault="00BC1A2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B35388">
              <w:rPr>
                <w:sz w:val="28"/>
                <w:szCs w:val="28"/>
              </w:rPr>
              <w:t>Грудська</w:t>
            </w:r>
            <w:proofErr w:type="spellEnd"/>
            <w:r w:rsidRPr="00B35388">
              <w:rPr>
                <w:sz w:val="28"/>
                <w:szCs w:val="28"/>
              </w:rPr>
              <w:t xml:space="preserve"> Оксана Костянтинівна – начальник загального відділу</w:t>
            </w:r>
          </w:p>
        </w:tc>
      </w:tr>
      <w:tr w:rsidR="00D64CD2" w:rsidRPr="007A4D46" w:rsidTr="004A0E9E">
        <w:tc>
          <w:tcPr>
            <w:tcW w:w="2093" w:type="dxa"/>
          </w:tcPr>
          <w:p w:rsidR="00D64CD2" w:rsidRPr="007A4D46" w:rsidRDefault="00D64CD2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«проти» - 0, «утрималось» - 0</w:t>
            </w:r>
          </w:p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(Рішення</w:t>
            </w:r>
            <w:bookmarkStart w:id="0" w:name="_GoBack"/>
            <w:bookmarkEnd w:id="0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№ 761/0/6-18 додається)</w:t>
            </w:r>
          </w:p>
          <w:p w:rsidR="00D64CD2" w:rsidRPr="00582FD9" w:rsidRDefault="00D64CD2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37785" w:rsidRPr="00582FD9" w:rsidRDefault="00037785" w:rsidP="00037785">
      <w:pPr>
        <w:pStyle w:val="31"/>
        <w:spacing w:after="0"/>
        <w:ind w:left="0"/>
        <w:rPr>
          <w:spacing w:val="-6"/>
          <w:sz w:val="28"/>
          <w:szCs w:val="28"/>
          <w:lang w:val="en-US"/>
        </w:rPr>
      </w:pPr>
    </w:p>
    <w:p w:rsidR="00037785" w:rsidRPr="007A4D46" w:rsidRDefault="00037785" w:rsidP="00037785">
      <w:pPr>
        <w:pStyle w:val="31"/>
        <w:spacing w:after="0"/>
        <w:ind w:left="0"/>
        <w:rPr>
          <w:spacing w:val="-6"/>
          <w:sz w:val="28"/>
          <w:szCs w:val="28"/>
        </w:rPr>
      </w:pPr>
    </w:p>
    <w:p w:rsidR="00C224F5" w:rsidRPr="00037785" w:rsidRDefault="00C224F5" w:rsidP="00037785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Pr="00037785" w:rsidRDefault="00C224F5" w:rsidP="00037785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037785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037785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Pr="00037785" w:rsidRDefault="00037785" w:rsidP="00037785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037785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037785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B1" w:rsidRDefault="005A22B1" w:rsidP="00037785">
      <w:r>
        <w:separator/>
      </w:r>
    </w:p>
  </w:endnote>
  <w:endnote w:type="continuationSeparator" w:id="0">
    <w:p w:rsidR="005A22B1" w:rsidRDefault="005A22B1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Content>
      <w:p w:rsidR="00FA62A7" w:rsidRDefault="00FA62A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A2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A62A7" w:rsidRDefault="00FA62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B1" w:rsidRDefault="005A22B1" w:rsidP="00037785">
      <w:r>
        <w:separator/>
      </w:r>
    </w:p>
  </w:footnote>
  <w:footnote w:type="continuationSeparator" w:id="0">
    <w:p w:rsidR="005A22B1" w:rsidRDefault="005A22B1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E58B7"/>
    <w:multiLevelType w:val="hybridMultilevel"/>
    <w:tmpl w:val="9288EE30"/>
    <w:lvl w:ilvl="0" w:tplc="775EDD12">
      <w:start w:val="49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53566"/>
    <w:multiLevelType w:val="hybridMultilevel"/>
    <w:tmpl w:val="A25AF366"/>
    <w:lvl w:ilvl="0" w:tplc="E804859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50F4"/>
    <w:rsid w:val="00037785"/>
    <w:rsid w:val="00076456"/>
    <w:rsid w:val="0009209C"/>
    <w:rsid w:val="000A1CA2"/>
    <w:rsid w:val="000C2558"/>
    <w:rsid w:val="000C5AC2"/>
    <w:rsid w:val="000D1254"/>
    <w:rsid w:val="00107718"/>
    <w:rsid w:val="00134F37"/>
    <w:rsid w:val="00140837"/>
    <w:rsid w:val="00147CAF"/>
    <w:rsid w:val="00154738"/>
    <w:rsid w:val="0019412B"/>
    <w:rsid w:val="001A1C71"/>
    <w:rsid w:val="001E7C3B"/>
    <w:rsid w:val="00211483"/>
    <w:rsid w:val="002557DF"/>
    <w:rsid w:val="0028052F"/>
    <w:rsid w:val="00296B42"/>
    <w:rsid w:val="002B62B0"/>
    <w:rsid w:val="002E6FAB"/>
    <w:rsid w:val="002F7ED2"/>
    <w:rsid w:val="002F7F32"/>
    <w:rsid w:val="0031142D"/>
    <w:rsid w:val="00324F04"/>
    <w:rsid w:val="003331C5"/>
    <w:rsid w:val="0034534C"/>
    <w:rsid w:val="00383539"/>
    <w:rsid w:val="00395F1A"/>
    <w:rsid w:val="003A09B1"/>
    <w:rsid w:val="003A0C4D"/>
    <w:rsid w:val="003D339F"/>
    <w:rsid w:val="003F2EBF"/>
    <w:rsid w:val="0041593E"/>
    <w:rsid w:val="0042274A"/>
    <w:rsid w:val="00437456"/>
    <w:rsid w:val="00476349"/>
    <w:rsid w:val="004776C5"/>
    <w:rsid w:val="0049468A"/>
    <w:rsid w:val="00497D05"/>
    <w:rsid w:val="004A0E9E"/>
    <w:rsid w:val="004A10C7"/>
    <w:rsid w:val="004C5D34"/>
    <w:rsid w:val="00524362"/>
    <w:rsid w:val="005651A2"/>
    <w:rsid w:val="00572988"/>
    <w:rsid w:val="005758F6"/>
    <w:rsid w:val="0057618C"/>
    <w:rsid w:val="00581B54"/>
    <w:rsid w:val="00582FD9"/>
    <w:rsid w:val="00592DD8"/>
    <w:rsid w:val="005A22B1"/>
    <w:rsid w:val="005B4E66"/>
    <w:rsid w:val="005E674E"/>
    <w:rsid w:val="005F6B81"/>
    <w:rsid w:val="00637AEF"/>
    <w:rsid w:val="006537B4"/>
    <w:rsid w:val="006811A4"/>
    <w:rsid w:val="0068477C"/>
    <w:rsid w:val="006B6A1D"/>
    <w:rsid w:val="006E511C"/>
    <w:rsid w:val="006F217C"/>
    <w:rsid w:val="00737631"/>
    <w:rsid w:val="00741892"/>
    <w:rsid w:val="00760565"/>
    <w:rsid w:val="00775A6F"/>
    <w:rsid w:val="00796BAC"/>
    <w:rsid w:val="007A4D46"/>
    <w:rsid w:val="007A5B29"/>
    <w:rsid w:val="007D317E"/>
    <w:rsid w:val="007F1B2B"/>
    <w:rsid w:val="00804D97"/>
    <w:rsid w:val="00820900"/>
    <w:rsid w:val="00847690"/>
    <w:rsid w:val="008822CA"/>
    <w:rsid w:val="008B73EA"/>
    <w:rsid w:val="008C32C3"/>
    <w:rsid w:val="008C7F09"/>
    <w:rsid w:val="009021F8"/>
    <w:rsid w:val="00907F7A"/>
    <w:rsid w:val="00970686"/>
    <w:rsid w:val="009C4768"/>
    <w:rsid w:val="00A02350"/>
    <w:rsid w:val="00A03D2E"/>
    <w:rsid w:val="00A3533A"/>
    <w:rsid w:val="00A55217"/>
    <w:rsid w:val="00AD7071"/>
    <w:rsid w:val="00B21D38"/>
    <w:rsid w:val="00B354BF"/>
    <w:rsid w:val="00B63615"/>
    <w:rsid w:val="00B80CDB"/>
    <w:rsid w:val="00BB5567"/>
    <w:rsid w:val="00BC1A24"/>
    <w:rsid w:val="00BC604D"/>
    <w:rsid w:val="00BE3CFE"/>
    <w:rsid w:val="00C224F5"/>
    <w:rsid w:val="00C477AE"/>
    <w:rsid w:val="00C673C7"/>
    <w:rsid w:val="00C8488C"/>
    <w:rsid w:val="00C95CB4"/>
    <w:rsid w:val="00CC77D4"/>
    <w:rsid w:val="00CD4B60"/>
    <w:rsid w:val="00D05C4C"/>
    <w:rsid w:val="00D31A0B"/>
    <w:rsid w:val="00D32D5D"/>
    <w:rsid w:val="00D36D60"/>
    <w:rsid w:val="00D64CD2"/>
    <w:rsid w:val="00D86839"/>
    <w:rsid w:val="00DB5236"/>
    <w:rsid w:val="00DC7878"/>
    <w:rsid w:val="00DD77A8"/>
    <w:rsid w:val="00DE7782"/>
    <w:rsid w:val="00DF1FA7"/>
    <w:rsid w:val="00E1712F"/>
    <w:rsid w:val="00E316E4"/>
    <w:rsid w:val="00E461E5"/>
    <w:rsid w:val="00E71DAE"/>
    <w:rsid w:val="00E77904"/>
    <w:rsid w:val="00E96F03"/>
    <w:rsid w:val="00EA71D4"/>
    <w:rsid w:val="00EE3572"/>
    <w:rsid w:val="00F313FB"/>
    <w:rsid w:val="00F426D8"/>
    <w:rsid w:val="00F731F7"/>
    <w:rsid w:val="00F73D57"/>
    <w:rsid w:val="00F96BBD"/>
    <w:rsid w:val="00FA4CE3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04DA-2E71-4B65-B379-614A3D1B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7</cp:revision>
  <cp:lastPrinted>2018-12-04T09:26:00Z</cp:lastPrinted>
  <dcterms:created xsi:type="dcterms:W3CDTF">2019-01-29T08:23:00Z</dcterms:created>
  <dcterms:modified xsi:type="dcterms:W3CDTF">2019-01-29T10:03:00Z</dcterms:modified>
</cp:coreProperties>
</file>